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C2087" w14:textId="77777777" w:rsidR="00122E3E" w:rsidRPr="00A50AA6" w:rsidRDefault="00122E3E" w:rsidP="00122E3E">
      <w:pPr>
        <w:pStyle w:val="PtxKopfzeile"/>
        <w:rPr>
          <w:rFonts w:cs="Arial"/>
          <w:b/>
          <w:bCs/>
        </w:rPr>
      </w:pPr>
      <w:r w:rsidRPr="00A50AA6">
        <w:rPr>
          <w:rFonts w:cs="Arial"/>
          <w:b/>
          <w:bCs/>
        </w:rPr>
        <w:t>wikifolio Financial Technologies AG</w:t>
      </w:r>
    </w:p>
    <w:p w14:paraId="22A8BABA" w14:textId="77777777" w:rsidR="00A73EFC" w:rsidRPr="00DC37F6" w:rsidRDefault="00A73EFC" w:rsidP="00A73EFC">
      <w:pPr>
        <w:pStyle w:val="PtxKopfzeile"/>
        <w:rPr>
          <w:rFonts w:cs="Arial"/>
          <w:bCs/>
          <w:lang w:val="de-AT"/>
        </w:rPr>
      </w:pPr>
      <w:r w:rsidRPr="00DC37F6">
        <w:rPr>
          <w:rFonts w:cs="Arial"/>
          <w:bCs/>
          <w:lang w:val="de-AT"/>
        </w:rPr>
        <w:t>1090 Wien | Berggasse 31</w:t>
      </w:r>
    </w:p>
    <w:p w14:paraId="3E1049B0" w14:textId="77777777" w:rsidR="00122E3E" w:rsidRPr="00C60FDF" w:rsidRDefault="00122E3E" w:rsidP="00122E3E">
      <w:pPr>
        <w:pStyle w:val="PtxKopfzeile"/>
        <w:rPr>
          <w:rFonts w:cs="Arial"/>
          <w:bCs/>
        </w:rPr>
      </w:pPr>
      <w:r w:rsidRPr="00C60FDF">
        <w:rPr>
          <w:rFonts w:cs="Arial"/>
          <w:bCs/>
        </w:rPr>
        <w:t xml:space="preserve">Internet: </w:t>
      </w:r>
      <w:hyperlink r:id="rId9" w:history="1">
        <w:r w:rsidR="00A73EFC" w:rsidRPr="00C60FDF">
          <w:rPr>
            <w:rStyle w:val="Hyperlink"/>
            <w:rFonts w:cs="Arial"/>
            <w:bCs/>
          </w:rPr>
          <w:t>www.wikifolio.com</w:t>
        </w:r>
      </w:hyperlink>
    </w:p>
    <w:p w14:paraId="11E7AFCB" w14:textId="77777777" w:rsidR="00122E3E" w:rsidRPr="00C60FDF" w:rsidRDefault="00122E3E" w:rsidP="00122E3E">
      <w:pPr>
        <w:pStyle w:val="PtxKopfzeile"/>
        <w:rPr>
          <w:rFonts w:cs="Arial"/>
          <w:b/>
          <w:bCs/>
        </w:rPr>
      </w:pPr>
    </w:p>
    <w:p w14:paraId="004FC3D6" w14:textId="77777777" w:rsidR="00381CCE" w:rsidRPr="003671A8" w:rsidRDefault="00381CCE" w:rsidP="00381CCE">
      <w:pPr>
        <w:pStyle w:val="PtxKopfzeile"/>
        <w:rPr>
          <w:rFonts w:cs="Arial"/>
          <w:bCs/>
          <w:u w:val="single"/>
        </w:rPr>
      </w:pPr>
      <w:r w:rsidRPr="003671A8">
        <w:rPr>
          <w:rFonts w:cs="Arial"/>
          <w:bCs/>
          <w:u w:val="single"/>
        </w:rPr>
        <w:t>Office Deutschland</w:t>
      </w:r>
    </w:p>
    <w:p w14:paraId="0F1887FE" w14:textId="77777777" w:rsidR="00381CCE" w:rsidRPr="00314ADC" w:rsidRDefault="00A73EFC" w:rsidP="00381CCE">
      <w:pPr>
        <w:pStyle w:val="PtxKopfzeile"/>
        <w:rPr>
          <w:rFonts w:cs="Arial"/>
          <w:bCs/>
        </w:rPr>
      </w:pPr>
      <w:r w:rsidRPr="00314ADC">
        <w:rPr>
          <w:rFonts w:cs="Arial"/>
          <w:bCs/>
        </w:rPr>
        <w:t>50678 Köln</w:t>
      </w:r>
      <w:r>
        <w:rPr>
          <w:rFonts w:cs="Arial"/>
          <w:bCs/>
        </w:rPr>
        <w:t xml:space="preserve"> | </w:t>
      </w:r>
      <w:r w:rsidR="00381CCE" w:rsidRPr="00314ADC">
        <w:rPr>
          <w:rFonts w:cs="Arial"/>
          <w:bCs/>
        </w:rPr>
        <w:t>Agrippinawerft 2</w:t>
      </w:r>
      <w:r>
        <w:rPr>
          <w:rFonts w:cs="Arial"/>
          <w:bCs/>
        </w:rPr>
        <w:t>4</w:t>
      </w:r>
    </w:p>
    <w:p w14:paraId="3B25C4F0" w14:textId="77777777" w:rsidR="00A73EFC" w:rsidRDefault="00A73EFC" w:rsidP="00A73EFC">
      <w:pPr>
        <w:pStyle w:val="PtxKopfzeile"/>
        <w:rPr>
          <w:rFonts w:cs="Arial"/>
          <w:bCs/>
        </w:rPr>
      </w:pPr>
    </w:p>
    <w:p w14:paraId="3300ECBB" w14:textId="77777777" w:rsidR="00A73EFC" w:rsidRPr="003671A8" w:rsidRDefault="00A73EFC" w:rsidP="00A73EFC">
      <w:pPr>
        <w:pStyle w:val="PtxKopfzeile"/>
        <w:rPr>
          <w:rFonts w:cs="Arial"/>
          <w:bCs/>
          <w:u w:val="single"/>
        </w:rPr>
      </w:pPr>
      <w:r w:rsidRPr="003671A8">
        <w:rPr>
          <w:rFonts w:cs="Arial"/>
          <w:bCs/>
          <w:u w:val="single"/>
        </w:rPr>
        <w:t xml:space="preserve">Ansprechpartner für Medien in Österreich: </w:t>
      </w:r>
    </w:p>
    <w:p w14:paraId="4586A12B" w14:textId="77777777" w:rsidR="00A73EFC" w:rsidRPr="00E5157B" w:rsidRDefault="00A73EFC" w:rsidP="00A73EFC">
      <w:pPr>
        <w:pStyle w:val="PtxKopfzeile"/>
        <w:rPr>
          <w:rFonts w:cs="Arial"/>
          <w:bCs/>
        </w:rPr>
      </w:pPr>
      <w:r w:rsidRPr="00E5157B">
        <w:rPr>
          <w:rFonts w:cs="Arial"/>
          <w:bCs/>
        </w:rPr>
        <w:t>Bernhard Lehner</w:t>
      </w:r>
    </w:p>
    <w:p w14:paraId="58E1C34A" w14:textId="77777777" w:rsidR="00A73EFC" w:rsidRPr="00E5157B" w:rsidRDefault="00A73EFC" w:rsidP="00A73EFC">
      <w:pPr>
        <w:pStyle w:val="PtxKopfzeile"/>
        <w:rPr>
          <w:rFonts w:cs="Arial"/>
          <w:bCs/>
        </w:rPr>
      </w:pPr>
      <w:r w:rsidRPr="00E5157B">
        <w:rPr>
          <w:rFonts w:cs="Arial"/>
          <w:bCs/>
        </w:rPr>
        <w:t>Public Relations</w:t>
      </w:r>
    </w:p>
    <w:p w14:paraId="680DD176" w14:textId="77777777" w:rsidR="00A73EFC" w:rsidRPr="00E5157B" w:rsidRDefault="00A73EFC" w:rsidP="00A73EFC">
      <w:pPr>
        <w:pStyle w:val="PtxKopfzeile"/>
        <w:rPr>
          <w:rFonts w:cs="Arial"/>
          <w:bCs/>
        </w:rPr>
      </w:pPr>
      <w:r w:rsidRPr="00E5157B">
        <w:rPr>
          <w:rFonts w:cs="Arial"/>
          <w:bCs/>
        </w:rPr>
        <w:t>Mobile: +43 664 439 86 09</w:t>
      </w:r>
    </w:p>
    <w:p w14:paraId="75298510" w14:textId="77777777" w:rsidR="00A73EFC" w:rsidRPr="00E5157B" w:rsidRDefault="00A73EFC" w:rsidP="00122E3E">
      <w:pPr>
        <w:pStyle w:val="PtxKopfzeile"/>
        <w:rPr>
          <w:rStyle w:val="Hyperlink"/>
          <w:rFonts w:cs="Arial"/>
          <w:bCs/>
        </w:rPr>
      </w:pPr>
      <w:r w:rsidRPr="00E5157B">
        <w:rPr>
          <w:rFonts w:cs="Arial"/>
          <w:bCs/>
        </w:rPr>
        <w:t xml:space="preserve">Mail: </w:t>
      </w:r>
      <w:hyperlink r:id="rId10" w:history="1">
        <w:r w:rsidRPr="00E5157B">
          <w:rPr>
            <w:rStyle w:val="Hyperlink"/>
            <w:rFonts w:cs="Arial"/>
            <w:bCs/>
          </w:rPr>
          <w:t>bernhard.lehner@wikifolio.com</w:t>
        </w:r>
      </w:hyperlink>
    </w:p>
    <w:p w14:paraId="54E2B7EA" w14:textId="77777777" w:rsidR="00381CCE" w:rsidRPr="00E5157B" w:rsidRDefault="00381CCE" w:rsidP="00122E3E">
      <w:pPr>
        <w:pStyle w:val="PtxKopfzeile"/>
        <w:rPr>
          <w:rFonts w:cs="Arial"/>
          <w:b/>
          <w:bCs/>
        </w:rPr>
      </w:pPr>
    </w:p>
    <w:p w14:paraId="18B664A7" w14:textId="77777777" w:rsidR="00122E3E" w:rsidRPr="003671A8" w:rsidRDefault="00122E3E" w:rsidP="00122E3E">
      <w:pPr>
        <w:pStyle w:val="PtxKopfzeile"/>
        <w:rPr>
          <w:rFonts w:cs="Arial"/>
          <w:u w:val="single"/>
        </w:rPr>
      </w:pPr>
      <w:r w:rsidRPr="003671A8">
        <w:rPr>
          <w:rFonts w:cs="Arial"/>
          <w:u w:val="single"/>
        </w:rPr>
        <w:t>Ansprechpartner der Agentur</w:t>
      </w:r>
      <w:r w:rsidR="00AC1D88" w:rsidRPr="003671A8">
        <w:rPr>
          <w:rFonts w:cs="Arial"/>
          <w:u w:val="single"/>
        </w:rPr>
        <w:t xml:space="preserve"> für Deutschland</w:t>
      </w:r>
      <w:r w:rsidR="00DC1258">
        <w:rPr>
          <w:rFonts w:cs="Arial"/>
          <w:u w:val="single"/>
        </w:rPr>
        <w:t xml:space="preserve"> und die Schweiz</w:t>
      </w:r>
      <w:r w:rsidR="00AC1D88" w:rsidRPr="003671A8">
        <w:rPr>
          <w:rFonts w:cs="Arial"/>
          <w:u w:val="single"/>
        </w:rPr>
        <w:t>:</w:t>
      </w:r>
    </w:p>
    <w:p w14:paraId="28400993" w14:textId="77777777" w:rsidR="00AC1D88" w:rsidRPr="00A50AA6" w:rsidRDefault="00DC1258" w:rsidP="00AC1D88">
      <w:pPr>
        <w:pStyle w:val="PtxKopfzeile"/>
        <w:rPr>
          <w:rFonts w:cs="Arial"/>
          <w:bCs/>
        </w:rPr>
      </w:pPr>
      <w:r>
        <w:rPr>
          <w:rFonts w:cs="Arial"/>
          <w:bCs/>
        </w:rPr>
        <w:t xml:space="preserve">Anton Bühl / </w:t>
      </w:r>
      <w:r w:rsidR="00AC1D88" w:rsidRPr="00A50AA6">
        <w:rPr>
          <w:rFonts w:cs="Arial"/>
          <w:bCs/>
        </w:rPr>
        <w:t>Dr. Michael Bürker</w:t>
      </w:r>
    </w:p>
    <w:p w14:paraId="3BBC1B01" w14:textId="77777777" w:rsidR="007009AD" w:rsidRPr="00A50AA6" w:rsidRDefault="007009AD" w:rsidP="00122E3E">
      <w:pPr>
        <w:pStyle w:val="PtxKopfzeile"/>
        <w:rPr>
          <w:rFonts w:cs="Arial"/>
          <w:bCs/>
        </w:rPr>
      </w:pPr>
      <w:r w:rsidRPr="00A50AA6">
        <w:rPr>
          <w:rFonts w:cs="Arial"/>
          <w:bCs/>
        </w:rPr>
        <w:t>ComMenDo Agentur für</w:t>
      </w:r>
      <w:r w:rsidR="00AC1D88" w:rsidRPr="00A50AA6">
        <w:rPr>
          <w:rFonts w:cs="Arial"/>
          <w:bCs/>
        </w:rPr>
        <w:t xml:space="preserve"> UnternehmensKommunikation GmbH</w:t>
      </w:r>
    </w:p>
    <w:p w14:paraId="3A64BD98" w14:textId="77777777" w:rsidR="007009AD" w:rsidRPr="00A50AA6" w:rsidRDefault="0083254F" w:rsidP="007009AD">
      <w:pPr>
        <w:pStyle w:val="PtxKopfzeile"/>
        <w:rPr>
          <w:rFonts w:cs="Arial"/>
        </w:rPr>
      </w:pPr>
      <w:r w:rsidRPr="00A50AA6">
        <w:rPr>
          <w:rFonts w:cs="Arial"/>
        </w:rPr>
        <w:t>81737 München | Hofer Straße 1</w:t>
      </w:r>
    </w:p>
    <w:p w14:paraId="45CA4DF4" w14:textId="77777777" w:rsidR="007009AD" w:rsidRPr="00A50AA6" w:rsidRDefault="00122E3E" w:rsidP="007009AD">
      <w:pPr>
        <w:pStyle w:val="PtxKopfzeile"/>
        <w:rPr>
          <w:rFonts w:cs="Arial"/>
        </w:rPr>
      </w:pPr>
      <w:r w:rsidRPr="00A50AA6">
        <w:rPr>
          <w:rFonts w:cs="Arial"/>
        </w:rPr>
        <w:t xml:space="preserve">Telefon: </w:t>
      </w:r>
      <w:r w:rsidR="00A73EFC">
        <w:rPr>
          <w:rFonts w:cs="Arial"/>
        </w:rPr>
        <w:t xml:space="preserve">+49 89 </w:t>
      </w:r>
      <w:r w:rsidRPr="00A50AA6">
        <w:rPr>
          <w:rFonts w:cs="Arial"/>
        </w:rPr>
        <w:t>67 91 72-0</w:t>
      </w:r>
    </w:p>
    <w:p w14:paraId="7D1D6C65" w14:textId="77777777" w:rsidR="007009AD" w:rsidRPr="00A50AA6" w:rsidRDefault="007009AD" w:rsidP="007009AD">
      <w:pPr>
        <w:pStyle w:val="PtxKopfzeile"/>
        <w:rPr>
          <w:rFonts w:cs="Arial"/>
          <w:lang w:val="it-IT"/>
        </w:rPr>
      </w:pPr>
      <w:r w:rsidRPr="00A50AA6">
        <w:rPr>
          <w:rFonts w:cs="Arial"/>
          <w:lang w:val="it-IT"/>
        </w:rPr>
        <w:t xml:space="preserve">Mail: </w:t>
      </w:r>
      <w:hyperlink r:id="rId11" w:history="1">
        <w:r w:rsidRPr="00A50AA6">
          <w:rPr>
            <w:rStyle w:val="Hyperlink"/>
            <w:rFonts w:cs="Arial"/>
            <w:lang w:val="it-IT"/>
          </w:rPr>
          <w:t>michael.buerker@commendo.de</w:t>
        </w:r>
      </w:hyperlink>
    </w:p>
    <w:p w14:paraId="6CD447F7" w14:textId="77777777" w:rsidR="00FB0CCB" w:rsidRPr="00A50AA6" w:rsidRDefault="00FB0CCB" w:rsidP="00FB0CCB">
      <w:pPr>
        <w:pStyle w:val="PtxKopfzeile"/>
        <w:rPr>
          <w:rFonts w:cs="Arial"/>
          <w:lang w:val="de-AT"/>
        </w:rPr>
      </w:pPr>
      <w:bookmarkStart w:id="0" w:name="OLE_LINK1"/>
      <w:bookmarkStart w:id="1" w:name="OLE_LINK2"/>
    </w:p>
    <w:p w14:paraId="26D9B084" w14:textId="77777777" w:rsidR="00FB0CCB" w:rsidRPr="00A50AA6" w:rsidRDefault="00FB0CCB" w:rsidP="00FB0CCB">
      <w:pPr>
        <w:pStyle w:val="PtxKopfzeile"/>
        <w:rPr>
          <w:rFonts w:cs="Arial"/>
        </w:rPr>
      </w:pPr>
      <w:r w:rsidRPr="00A50AA6">
        <w:rPr>
          <w:rFonts w:cs="Arial"/>
        </w:rPr>
        <w:t xml:space="preserve">Datum: </w:t>
      </w:r>
      <w:r w:rsidR="00E5157B">
        <w:rPr>
          <w:rFonts w:cs="Arial"/>
        </w:rPr>
        <w:t>19. März 2015</w:t>
      </w:r>
    </w:p>
    <w:p w14:paraId="08556D15" w14:textId="6CF91134" w:rsidR="00FB0CCB" w:rsidRPr="00A50AA6" w:rsidRDefault="00FB0CCB" w:rsidP="00FB0CCB">
      <w:pPr>
        <w:pStyle w:val="PtxKopfzeile"/>
        <w:rPr>
          <w:rFonts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50AA6">
        <w:rPr>
          <w:rFonts w:cs="Arial"/>
        </w:rPr>
        <w:t xml:space="preserve">Zeichen (inkl. Leerzeichen): </w:t>
      </w:r>
      <w:r w:rsidR="00172EA0">
        <w:rPr>
          <w:rFonts w:cs="Arial"/>
        </w:rPr>
        <w:t>5.1</w:t>
      </w:r>
      <w:r w:rsidR="000A5702">
        <w:rPr>
          <w:rFonts w:cs="Arial"/>
        </w:rPr>
        <w:t>94</w:t>
      </w:r>
      <w:r w:rsidR="00172EA0">
        <w:rPr>
          <w:rFonts w:cs="Arial"/>
        </w:rPr>
        <w:t xml:space="preserve"> (Langfassung)</w:t>
      </w:r>
    </w:p>
    <w:p w14:paraId="504669C9" w14:textId="77777777" w:rsidR="00FB0CCB" w:rsidRPr="00A50AA6" w:rsidRDefault="00FB0CCB" w:rsidP="00FB0CCB">
      <w:pPr>
        <w:pStyle w:val="PtxKopfzeile"/>
        <w:rPr>
          <w:rFonts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85535D6" w14:textId="77777777" w:rsidR="00FB0CCB" w:rsidRPr="00E5157B" w:rsidRDefault="00E5157B" w:rsidP="00FB0CCB">
      <w:pPr>
        <w:pStyle w:val="PtxHead"/>
        <w:rPr>
          <w:rFonts w:ascii="Arial" w:hAnsi="Arial" w:cs="Arial"/>
          <w:lang w:val="de-AT"/>
        </w:rPr>
      </w:pPr>
      <w:r>
        <w:rPr>
          <w:lang w:val="de-AT"/>
        </w:rPr>
        <w:t>Social Trading</w:t>
      </w:r>
      <w:r w:rsidR="00AA0F22">
        <w:rPr>
          <w:lang w:val="de-AT"/>
        </w:rPr>
        <w:t xml:space="preserve"> </w:t>
      </w:r>
      <w:r>
        <w:rPr>
          <w:lang w:val="de-AT"/>
        </w:rPr>
        <w:t>– die neue Form der Kapitalanlage im Internet kommt in die Schweiz</w:t>
      </w:r>
    </w:p>
    <w:p w14:paraId="37FF2936" w14:textId="77777777" w:rsidR="00FB0CCB" w:rsidRPr="00A50AA6" w:rsidRDefault="003F6E4F" w:rsidP="00FB0CCB">
      <w:pPr>
        <w:pStyle w:val="PtxSub"/>
        <w:rPr>
          <w:rFonts w:ascii="Arial" w:hAnsi="Arial" w:cs="Arial"/>
        </w:rPr>
      </w:pPr>
      <w:r>
        <w:rPr>
          <w:rFonts w:ascii="Arial" w:hAnsi="Arial" w:cs="Arial"/>
        </w:rPr>
        <w:t xml:space="preserve">wikifolio.com </w:t>
      </w:r>
      <w:r w:rsidR="00AA3E8F">
        <w:rPr>
          <w:rFonts w:ascii="Arial" w:hAnsi="Arial" w:cs="Arial"/>
        </w:rPr>
        <w:t>verbindet</w:t>
      </w:r>
      <w:r>
        <w:rPr>
          <w:rFonts w:ascii="Arial" w:hAnsi="Arial" w:cs="Arial"/>
        </w:rPr>
        <w:t xml:space="preserve"> hohe Transparenz </w:t>
      </w:r>
      <w:r w:rsidR="00AA3E8F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niedrigen Gebühren</w:t>
      </w:r>
    </w:p>
    <w:p w14:paraId="52DCC79F" w14:textId="3309C252" w:rsidR="003F6E4F" w:rsidRDefault="0064445E" w:rsidP="00FB0CCB">
      <w:pPr>
        <w:pStyle w:val="PTXVorspann"/>
        <w:rPr>
          <w:rFonts w:cs="Arial"/>
        </w:rPr>
      </w:pPr>
      <w:r>
        <w:rPr>
          <w:rFonts w:cs="Arial"/>
        </w:rPr>
        <w:t>Wien</w:t>
      </w:r>
      <w:r w:rsidR="00FB0CCB" w:rsidRPr="00A50AA6">
        <w:rPr>
          <w:rFonts w:cs="Arial"/>
        </w:rPr>
        <w:t xml:space="preserve"> (</w:t>
      </w:r>
      <w:r w:rsidR="00E5157B">
        <w:rPr>
          <w:rFonts w:cs="Arial"/>
        </w:rPr>
        <w:t>19.03.2015</w:t>
      </w:r>
      <w:r w:rsidR="00FB0CCB" w:rsidRPr="00A50AA6">
        <w:rPr>
          <w:rFonts w:cs="Arial"/>
        </w:rPr>
        <w:t>) –</w:t>
      </w:r>
      <w:r w:rsidR="006E7EB1">
        <w:rPr>
          <w:rFonts w:cs="Arial"/>
        </w:rPr>
        <w:t xml:space="preserve"> </w:t>
      </w:r>
      <w:r w:rsidR="005A5F95">
        <w:rPr>
          <w:rFonts w:cs="Arial"/>
        </w:rPr>
        <w:t xml:space="preserve">wikifolio.com, </w:t>
      </w:r>
      <w:r w:rsidR="009043A5">
        <w:rPr>
          <w:rFonts w:cs="Arial"/>
        </w:rPr>
        <w:t>Europas führende</w:t>
      </w:r>
      <w:r w:rsidR="009043A5" w:rsidRPr="009043A5">
        <w:rPr>
          <w:rFonts w:cs="Arial"/>
        </w:rPr>
        <w:t xml:space="preserve"> Online-Plattform für Anlagestrategien von privaten Tradern und profe</w:t>
      </w:r>
      <w:r w:rsidR="009043A5" w:rsidRPr="009043A5">
        <w:rPr>
          <w:rFonts w:cs="Arial"/>
        </w:rPr>
        <w:t>s</w:t>
      </w:r>
      <w:r w:rsidR="009043A5">
        <w:rPr>
          <w:rFonts w:cs="Arial"/>
        </w:rPr>
        <w:t>sionellen Vermögensverwaltern</w:t>
      </w:r>
      <w:r w:rsidR="005A5F95">
        <w:rPr>
          <w:rFonts w:cs="Arial"/>
        </w:rPr>
        <w:t>,</w:t>
      </w:r>
      <w:r w:rsidR="009043A5">
        <w:rPr>
          <w:rFonts w:cs="Arial"/>
        </w:rPr>
        <w:t xml:space="preserve"> startet in der Schweiz. </w:t>
      </w:r>
      <w:r w:rsidR="003F6E4F">
        <w:rPr>
          <w:rFonts w:cs="Arial"/>
        </w:rPr>
        <w:t>Kapita</w:t>
      </w:r>
      <w:r w:rsidR="003F6E4F">
        <w:rPr>
          <w:rFonts w:cs="Arial"/>
        </w:rPr>
        <w:t>l</w:t>
      </w:r>
      <w:r w:rsidR="003F6E4F">
        <w:rPr>
          <w:rFonts w:cs="Arial"/>
        </w:rPr>
        <w:t xml:space="preserve">anleger und Trader erwartet eine völlig neuartige Anlageform mit niedrigen Gebühren und hoher Transparenz. </w:t>
      </w:r>
      <w:r w:rsidR="005A5F95">
        <w:rPr>
          <w:rFonts w:cs="Arial"/>
        </w:rPr>
        <w:t>Als einziger Social</w:t>
      </w:r>
      <w:r w:rsidR="003F6E4F">
        <w:rPr>
          <w:rFonts w:cs="Arial"/>
        </w:rPr>
        <w:t>-</w:t>
      </w:r>
      <w:r w:rsidR="005A5F95">
        <w:rPr>
          <w:rFonts w:cs="Arial"/>
        </w:rPr>
        <w:t xml:space="preserve">Trading-Anbieter </w:t>
      </w:r>
      <w:r w:rsidR="003F6E4F">
        <w:rPr>
          <w:rFonts w:cs="Arial"/>
        </w:rPr>
        <w:t xml:space="preserve">bietet </w:t>
      </w:r>
      <w:r w:rsidR="005A5F95">
        <w:rPr>
          <w:rFonts w:cs="Arial"/>
        </w:rPr>
        <w:t xml:space="preserve">das Unternehmen </w:t>
      </w:r>
      <w:r w:rsidR="000B1616">
        <w:rPr>
          <w:rFonts w:cs="Arial"/>
        </w:rPr>
        <w:t>Handelsstrategien</w:t>
      </w:r>
      <w:r w:rsidR="003F6E4F">
        <w:rPr>
          <w:rFonts w:cs="Arial"/>
        </w:rPr>
        <w:t>, die</w:t>
      </w:r>
      <w:r w:rsidR="00330520">
        <w:rPr>
          <w:rFonts w:cs="Arial"/>
        </w:rPr>
        <w:t xml:space="preserve"> als </w:t>
      </w:r>
      <w:r w:rsidR="00254EAA">
        <w:rPr>
          <w:rFonts w:cs="Arial"/>
        </w:rPr>
        <w:t>Finanzprodukt</w:t>
      </w:r>
      <w:r w:rsidR="00DE56DD">
        <w:rPr>
          <w:rFonts w:cs="Arial"/>
        </w:rPr>
        <w:t>e</w:t>
      </w:r>
      <w:r w:rsidR="00254EAA">
        <w:rPr>
          <w:rFonts w:cs="Arial"/>
        </w:rPr>
        <w:t xml:space="preserve"> </w:t>
      </w:r>
      <w:r w:rsidR="003F6E4F">
        <w:rPr>
          <w:rFonts w:cs="Arial"/>
        </w:rPr>
        <w:t>über eine öffentliche Börse gehandelt we</w:t>
      </w:r>
      <w:r w:rsidR="003F6E4F">
        <w:rPr>
          <w:rFonts w:cs="Arial"/>
        </w:rPr>
        <w:t>r</w:t>
      </w:r>
      <w:r w:rsidR="003F6E4F">
        <w:rPr>
          <w:rFonts w:cs="Arial"/>
        </w:rPr>
        <w:t>den</w:t>
      </w:r>
      <w:r w:rsidR="00DE56DD">
        <w:rPr>
          <w:rFonts w:cs="Arial"/>
        </w:rPr>
        <w:t xml:space="preserve"> können</w:t>
      </w:r>
      <w:r w:rsidR="003F6E4F">
        <w:rPr>
          <w:rFonts w:cs="Arial"/>
        </w:rPr>
        <w:t xml:space="preserve">. </w:t>
      </w:r>
    </w:p>
    <w:p w14:paraId="7AE2F1C7" w14:textId="315066C1" w:rsidR="00722FDB" w:rsidRDefault="0054471D">
      <w:pPr>
        <w:pStyle w:val="PtxStandard"/>
        <w:rPr>
          <w:rFonts w:cs="Arial"/>
        </w:rPr>
      </w:pPr>
      <w:r>
        <w:rPr>
          <w:rFonts w:cs="Arial"/>
        </w:rPr>
        <w:t xml:space="preserve">wikifolio.com startet in der Schweiz zunächst mit dem wichtigsten Börsensegment – </w:t>
      </w:r>
      <w:r w:rsidR="00DF4E13">
        <w:rPr>
          <w:rFonts w:cs="Arial"/>
        </w:rPr>
        <w:t>Handelsstrategien mit</w:t>
      </w:r>
      <w:r>
        <w:rPr>
          <w:rFonts w:cs="Arial"/>
        </w:rPr>
        <w:t xml:space="preserve"> Aktien. </w:t>
      </w:r>
      <w:r w:rsidR="005A5F95">
        <w:rPr>
          <w:rFonts w:cs="Arial"/>
        </w:rPr>
        <w:t xml:space="preserve">Mit dem Marktstart sind </w:t>
      </w:r>
      <w:r w:rsidR="00120509">
        <w:rPr>
          <w:rFonts w:cs="Arial"/>
        </w:rPr>
        <w:t xml:space="preserve">rund </w:t>
      </w:r>
      <w:r w:rsidR="00EC2955">
        <w:rPr>
          <w:rFonts w:cs="Arial"/>
        </w:rPr>
        <w:t>350</w:t>
      </w:r>
      <w:r w:rsidR="00120509">
        <w:rPr>
          <w:rFonts w:cs="Arial"/>
        </w:rPr>
        <w:t xml:space="preserve"> </w:t>
      </w:r>
      <w:r w:rsidR="000B1616">
        <w:rPr>
          <w:rFonts w:cs="Arial"/>
        </w:rPr>
        <w:t xml:space="preserve">wikifolio-Zertifikate </w:t>
      </w:r>
      <w:r w:rsidR="00120509">
        <w:rPr>
          <w:rFonts w:cs="Arial"/>
        </w:rPr>
        <w:t xml:space="preserve">verfügbar. Sie werden – wie in Deutschland und Österreich – von </w:t>
      </w:r>
      <w:r w:rsidR="006E7EB1">
        <w:rPr>
          <w:rFonts w:cs="Arial"/>
        </w:rPr>
        <w:t xml:space="preserve">der </w:t>
      </w:r>
      <w:r w:rsidR="00120509">
        <w:rPr>
          <w:rFonts w:cs="Arial"/>
        </w:rPr>
        <w:t xml:space="preserve">Lang &amp; Schwarz </w:t>
      </w:r>
      <w:r w:rsidR="000B1616">
        <w:rPr>
          <w:rFonts w:cs="Arial"/>
        </w:rPr>
        <w:t>Aktiengesel</w:t>
      </w:r>
      <w:r w:rsidR="000B1616">
        <w:rPr>
          <w:rFonts w:cs="Arial"/>
        </w:rPr>
        <w:t>l</w:t>
      </w:r>
      <w:r w:rsidR="000B1616">
        <w:rPr>
          <w:rFonts w:cs="Arial"/>
        </w:rPr>
        <w:t xml:space="preserve">schaft </w:t>
      </w:r>
      <w:r w:rsidR="00120509">
        <w:rPr>
          <w:rFonts w:cs="Arial"/>
        </w:rPr>
        <w:t>emittiert</w:t>
      </w:r>
      <w:r w:rsidR="00722FDB">
        <w:rPr>
          <w:rFonts w:cs="Arial"/>
        </w:rPr>
        <w:t xml:space="preserve"> und an der </w:t>
      </w:r>
      <w:r w:rsidR="00971864">
        <w:rPr>
          <w:rFonts w:cs="Arial"/>
        </w:rPr>
        <w:t xml:space="preserve">Börse Stuttgart (EUWAX) </w:t>
      </w:r>
      <w:r w:rsidR="00120509">
        <w:rPr>
          <w:rFonts w:cs="Arial"/>
        </w:rPr>
        <w:t>gehandelt.</w:t>
      </w:r>
      <w:r w:rsidR="00722FDB">
        <w:rPr>
          <w:rFonts w:cs="Arial"/>
        </w:rPr>
        <w:t xml:space="preserve"> D</w:t>
      </w:r>
      <w:r w:rsidR="00722FDB">
        <w:rPr>
          <w:rFonts w:cs="Arial"/>
        </w:rPr>
        <w:t>a</w:t>
      </w:r>
      <w:r w:rsidR="00722FDB">
        <w:rPr>
          <w:rFonts w:cs="Arial"/>
        </w:rPr>
        <w:t xml:space="preserve">mit können </w:t>
      </w:r>
      <w:r w:rsidR="00722FDB" w:rsidRPr="00E5157B">
        <w:rPr>
          <w:rFonts w:cs="Arial"/>
        </w:rPr>
        <w:t xml:space="preserve">Schweizer </w:t>
      </w:r>
      <w:r w:rsidR="00722FDB">
        <w:rPr>
          <w:rFonts w:cs="Arial"/>
        </w:rPr>
        <w:t xml:space="preserve">Kapitalanleger ab sofort </w:t>
      </w:r>
      <w:r w:rsidR="00EC2955">
        <w:rPr>
          <w:rFonts w:cs="Arial"/>
        </w:rPr>
        <w:t>wikifolio-Zertifikate</w:t>
      </w:r>
      <w:r w:rsidR="00EC2955" w:rsidRPr="00E5157B">
        <w:rPr>
          <w:rFonts w:cs="Arial"/>
        </w:rPr>
        <w:t xml:space="preserve"> </w:t>
      </w:r>
      <w:r w:rsidR="00EC2955">
        <w:rPr>
          <w:rFonts w:cs="Arial"/>
        </w:rPr>
        <w:t>bei führenden Banken und Online-Brokern erwerben</w:t>
      </w:r>
      <w:r w:rsidR="00DF4E13">
        <w:rPr>
          <w:rFonts w:cs="Arial"/>
        </w:rPr>
        <w:t>. Versierte Kapita</w:t>
      </w:r>
      <w:r w:rsidR="00DF4E13">
        <w:rPr>
          <w:rFonts w:cs="Arial"/>
        </w:rPr>
        <w:t>l</w:t>
      </w:r>
      <w:r w:rsidR="00DF4E13">
        <w:rPr>
          <w:rFonts w:cs="Arial"/>
        </w:rPr>
        <w:t>anleger können ihre</w:t>
      </w:r>
      <w:r w:rsidR="00EC2955">
        <w:rPr>
          <w:rFonts w:cs="Arial"/>
        </w:rPr>
        <w:t xml:space="preserve"> </w:t>
      </w:r>
      <w:r w:rsidR="004D1112">
        <w:rPr>
          <w:rFonts w:cs="Arial"/>
        </w:rPr>
        <w:t>eigene</w:t>
      </w:r>
      <w:r w:rsidR="00DF4E13">
        <w:rPr>
          <w:rFonts w:cs="Arial"/>
        </w:rPr>
        <w:t xml:space="preserve">n Handelsideen </w:t>
      </w:r>
      <w:r w:rsidR="0040632B">
        <w:rPr>
          <w:rFonts w:cs="Arial"/>
        </w:rPr>
        <w:t xml:space="preserve">als </w:t>
      </w:r>
      <w:r w:rsidR="00DF4E13">
        <w:rPr>
          <w:rFonts w:cs="Arial"/>
        </w:rPr>
        <w:t>wikifolios</w:t>
      </w:r>
      <w:r w:rsidR="00517B5A">
        <w:rPr>
          <w:rFonts w:cs="Arial"/>
        </w:rPr>
        <w:t xml:space="preserve"> </w:t>
      </w:r>
      <w:r w:rsidR="00E14F50" w:rsidRPr="00E5157B">
        <w:rPr>
          <w:rFonts w:cs="Arial"/>
        </w:rPr>
        <w:t>publizie</w:t>
      </w:r>
      <w:r w:rsidR="00E14F50">
        <w:rPr>
          <w:rFonts w:cs="Arial"/>
        </w:rPr>
        <w:t>ren</w:t>
      </w:r>
      <w:r w:rsidR="00722FDB">
        <w:rPr>
          <w:rFonts w:cs="Arial"/>
        </w:rPr>
        <w:t>.</w:t>
      </w:r>
      <w:r w:rsidR="00722FDB" w:rsidRPr="00E5157B">
        <w:rPr>
          <w:rFonts w:cs="Arial"/>
        </w:rPr>
        <w:t xml:space="preserve"> </w:t>
      </w:r>
    </w:p>
    <w:p w14:paraId="6F626962" w14:textId="5044997C" w:rsidR="002038C3" w:rsidRPr="00E5157B" w:rsidRDefault="002038C3" w:rsidP="00FF5E68">
      <w:pPr>
        <w:pStyle w:val="PtxStandard"/>
        <w:rPr>
          <w:rFonts w:cs="Arial"/>
        </w:rPr>
      </w:pPr>
      <w:r>
        <w:rPr>
          <w:rFonts w:cs="Arial"/>
        </w:rPr>
        <w:t xml:space="preserve">In der Schweiz gebe es einen besonders hohen Anteil </w:t>
      </w:r>
      <w:r w:rsidRPr="00E5157B">
        <w:rPr>
          <w:rFonts w:cs="Arial"/>
        </w:rPr>
        <w:t>vermögende</w:t>
      </w:r>
      <w:r>
        <w:rPr>
          <w:rFonts w:cs="Arial"/>
        </w:rPr>
        <w:t>r</w:t>
      </w:r>
      <w:r w:rsidRPr="00E5157B">
        <w:rPr>
          <w:rFonts w:cs="Arial"/>
        </w:rPr>
        <w:t xml:space="preserve"> </w:t>
      </w:r>
      <w:r>
        <w:rPr>
          <w:rFonts w:cs="Arial"/>
        </w:rPr>
        <w:t>und k</w:t>
      </w:r>
      <w:r w:rsidRPr="00E5157B">
        <w:rPr>
          <w:rFonts w:cs="Arial"/>
        </w:rPr>
        <w:t>apitalmarktaffine</w:t>
      </w:r>
      <w:r>
        <w:rPr>
          <w:rFonts w:cs="Arial"/>
        </w:rPr>
        <w:t>r</w:t>
      </w:r>
      <w:r w:rsidRPr="00E5157B">
        <w:rPr>
          <w:rFonts w:cs="Arial"/>
        </w:rPr>
        <w:t xml:space="preserve"> </w:t>
      </w:r>
      <w:r>
        <w:rPr>
          <w:rFonts w:cs="Arial"/>
        </w:rPr>
        <w:t xml:space="preserve">Anleger, die </w:t>
      </w:r>
      <w:r w:rsidRPr="00E5157B">
        <w:rPr>
          <w:rFonts w:cs="Arial"/>
        </w:rPr>
        <w:t>auch mit strukturieren Produkten</w:t>
      </w:r>
      <w:r>
        <w:rPr>
          <w:rFonts w:cs="Arial"/>
        </w:rPr>
        <w:t xml:space="preserve"> vertraut sind</w:t>
      </w:r>
      <w:r w:rsidR="006E7EB1">
        <w:rPr>
          <w:rFonts w:cs="Arial"/>
        </w:rPr>
        <w:t>, begründet Andreas Kern, Gründer und CEO der wikif</w:t>
      </w:r>
      <w:r w:rsidR="006E7EB1">
        <w:rPr>
          <w:rFonts w:cs="Arial"/>
        </w:rPr>
        <w:t>o</w:t>
      </w:r>
      <w:r w:rsidR="006E7EB1">
        <w:rPr>
          <w:rFonts w:cs="Arial"/>
        </w:rPr>
        <w:lastRenderedPageBreak/>
        <w:t xml:space="preserve">lio Financial Technologies AG, die Entscheidung zugunsten </w:t>
      </w:r>
      <w:r w:rsidR="004D1112">
        <w:rPr>
          <w:rFonts w:cs="Arial"/>
        </w:rPr>
        <w:t>der Schweiz</w:t>
      </w:r>
      <w:r w:rsidRPr="00E5157B">
        <w:rPr>
          <w:rFonts w:cs="Arial"/>
        </w:rPr>
        <w:t>.</w:t>
      </w:r>
      <w:r>
        <w:rPr>
          <w:rFonts w:cs="Arial"/>
        </w:rPr>
        <w:t xml:space="preserve"> </w:t>
      </w:r>
      <w:r w:rsidR="004D1112">
        <w:rPr>
          <w:rFonts w:cs="Arial"/>
        </w:rPr>
        <w:t>Sie</w:t>
      </w:r>
      <w:r>
        <w:rPr>
          <w:rFonts w:cs="Arial"/>
        </w:rPr>
        <w:t xml:space="preserve"> sei </w:t>
      </w:r>
      <w:r w:rsidR="004D1112">
        <w:rPr>
          <w:rFonts w:cs="Arial"/>
        </w:rPr>
        <w:t xml:space="preserve">zudem </w:t>
      </w:r>
      <w:r>
        <w:rPr>
          <w:rFonts w:cs="Arial"/>
        </w:rPr>
        <w:t xml:space="preserve">der größte </w:t>
      </w:r>
      <w:r w:rsidRPr="00E5157B">
        <w:rPr>
          <w:rFonts w:cs="Arial"/>
        </w:rPr>
        <w:t>Zertifikatemarkt in Europa</w:t>
      </w:r>
      <w:r>
        <w:rPr>
          <w:rFonts w:cs="Arial"/>
        </w:rPr>
        <w:t xml:space="preserve">. Hinzu komme </w:t>
      </w:r>
      <w:r w:rsidR="006E7EB1">
        <w:rPr>
          <w:rFonts w:cs="Arial"/>
        </w:rPr>
        <w:t>die</w:t>
      </w:r>
      <w:r>
        <w:rPr>
          <w:rFonts w:cs="Arial"/>
        </w:rPr>
        <w:t xml:space="preserve"> große Zahl </w:t>
      </w:r>
      <w:r w:rsidR="006E7EB1">
        <w:rPr>
          <w:rFonts w:cs="Arial"/>
        </w:rPr>
        <w:t>der</w:t>
      </w:r>
      <w:r>
        <w:rPr>
          <w:rFonts w:cs="Arial"/>
        </w:rPr>
        <w:t xml:space="preserve"> </w:t>
      </w:r>
      <w:r w:rsidRPr="00E5157B">
        <w:rPr>
          <w:rFonts w:cs="Arial"/>
        </w:rPr>
        <w:t>Vermögensverwalter</w:t>
      </w:r>
      <w:r w:rsidR="00B41CD8">
        <w:rPr>
          <w:rFonts w:cs="Arial"/>
        </w:rPr>
        <w:t>. Diese Zielgruppe wird</w:t>
      </w:r>
      <w:r w:rsidR="004D1112">
        <w:rPr>
          <w:rFonts w:cs="Arial"/>
        </w:rPr>
        <w:t xml:space="preserve"> </w:t>
      </w:r>
      <w:r>
        <w:rPr>
          <w:rFonts w:cs="Arial"/>
        </w:rPr>
        <w:t>bereits</w:t>
      </w:r>
      <w:r w:rsidRPr="00E5157B">
        <w:rPr>
          <w:rFonts w:cs="Arial"/>
        </w:rPr>
        <w:t xml:space="preserve"> in Deutschland </w:t>
      </w:r>
      <w:r>
        <w:rPr>
          <w:rFonts w:cs="Arial"/>
        </w:rPr>
        <w:t>besonders</w:t>
      </w:r>
      <w:r w:rsidRPr="00E5157B">
        <w:rPr>
          <w:rFonts w:cs="Arial"/>
        </w:rPr>
        <w:t xml:space="preserve"> erfolgreich</w:t>
      </w:r>
      <w:r>
        <w:rPr>
          <w:rFonts w:cs="Arial"/>
        </w:rPr>
        <w:t xml:space="preserve"> an</w:t>
      </w:r>
      <w:r w:rsidR="004D1112">
        <w:rPr>
          <w:rFonts w:cs="Arial"/>
        </w:rPr>
        <w:t>gespro</w:t>
      </w:r>
      <w:r>
        <w:rPr>
          <w:rFonts w:cs="Arial"/>
        </w:rPr>
        <w:t>chen</w:t>
      </w:r>
      <w:r w:rsidRPr="00E5157B">
        <w:rPr>
          <w:rFonts w:cs="Arial"/>
        </w:rPr>
        <w:t xml:space="preserve">. </w:t>
      </w:r>
    </w:p>
    <w:p w14:paraId="2D71CBD0" w14:textId="77777777" w:rsidR="002038C3" w:rsidRDefault="000F61BC" w:rsidP="000F61BC">
      <w:pPr>
        <w:pStyle w:val="PtxStandard"/>
        <w:rPr>
          <w:rFonts w:cs="Arial"/>
        </w:rPr>
      </w:pPr>
      <w:r>
        <w:rPr>
          <w:rFonts w:cs="Arial"/>
        </w:rPr>
        <w:t xml:space="preserve">wikifolio.com </w:t>
      </w:r>
      <w:r w:rsidR="006E7EB1">
        <w:rPr>
          <w:rFonts w:cs="Arial"/>
        </w:rPr>
        <w:t>geht</w:t>
      </w:r>
      <w:r>
        <w:rPr>
          <w:rFonts w:cs="Arial"/>
        </w:rPr>
        <w:t xml:space="preserve"> mit </w:t>
      </w:r>
      <w:r w:rsidR="00FF5E68">
        <w:rPr>
          <w:rFonts w:cs="Arial"/>
        </w:rPr>
        <w:t>starken Kooperationsp</w:t>
      </w:r>
      <w:r w:rsidR="006E7EB1">
        <w:rPr>
          <w:rFonts w:cs="Arial"/>
        </w:rPr>
        <w:t xml:space="preserve">artnern an den Start. </w:t>
      </w:r>
      <w:r>
        <w:rPr>
          <w:rFonts w:cs="Arial"/>
        </w:rPr>
        <w:t>Dazu zählen Cash.ch, das führende Finanz-Portal der Schweiz</w:t>
      </w:r>
      <w:r w:rsidR="0054471D">
        <w:rPr>
          <w:rFonts w:cs="Arial"/>
        </w:rPr>
        <w:t xml:space="preserve">, </w:t>
      </w:r>
      <w:r>
        <w:rPr>
          <w:rFonts w:cs="Arial"/>
        </w:rPr>
        <w:t>s</w:t>
      </w:r>
      <w:r>
        <w:rPr>
          <w:rFonts w:cs="Arial"/>
        </w:rPr>
        <w:t>o</w:t>
      </w:r>
      <w:r>
        <w:rPr>
          <w:rFonts w:cs="Arial"/>
        </w:rPr>
        <w:t xml:space="preserve">wie </w:t>
      </w:r>
      <w:r w:rsidR="00FF5E68">
        <w:rPr>
          <w:rFonts w:cs="Arial"/>
        </w:rPr>
        <w:t xml:space="preserve">die NZZ (Neue Züricher Zeitung). </w:t>
      </w:r>
      <w:r w:rsidR="002038C3">
        <w:rPr>
          <w:rFonts w:cs="Arial"/>
        </w:rPr>
        <w:t>Strategie sei, stets mit Mark</w:t>
      </w:r>
      <w:r w:rsidR="002038C3">
        <w:rPr>
          <w:rFonts w:cs="Arial"/>
        </w:rPr>
        <w:t>t</w:t>
      </w:r>
      <w:r w:rsidR="002038C3">
        <w:rPr>
          <w:rFonts w:cs="Arial"/>
        </w:rPr>
        <w:t>führern bzw. Top-Unternehmen zusam</w:t>
      </w:r>
      <w:r w:rsidR="006E7EB1">
        <w:rPr>
          <w:rFonts w:cs="Arial"/>
        </w:rPr>
        <w:t>menzu</w:t>
      </w:r>
      <w:r w:rsidR="002038C3">
        <w:rPr>
          <w:rFonts w:cs="Arial"/>
        </w:rPr>
        <w:t>arbeiten. Zu den Par</w:t>
      </w:r>
      <w:r w:rsidR="002038C3">
        <w:rPr>
          <w:rFonts w:cs="Arial"/>
        </w:rPr>
        <w:t>t</w:t>
      </w:r>
      <w:r w:rsidR="002038C3">
        <w:rPr>
          <w:rFonts w:cs="Arial"/>
        </w:rPr>
        <w:t xml:space="preserve">nern in Deutschland zählen u.a.: </w:t>
      </w:r>
      <w:r w:rsidR="006E7EB1">
        <w:rPr>
          <w:rFonts w:cs="Arial"/>
        </w:rPr>
        <w:t xml:space="preserve">die </w:t>
      </w:r>
      <w:r w:rsidR="002038C3" w:rsidRPr="00A50AA6">
        <w:rPr>
          <w:rFonts w:cs="Arial"/>
        </w:rPr>
        <w:t xml:space="preserve">Börse Stuttgart, </w:t>
      </w:r>
      <w:r w:rsidR="00682AD0">
        <w:rPr>
          <w:rFonts w:cs="Arial"/>
        </w:rPr>
        <w:t>die</w:t>
      </w:r>
      <w:r w:rsidR="00682AD0" w:rsidRPr="00A50AA6">
        <w:rPr>
          <w:rFonts w:cs="Arial"/>
        </w:rPr>
        <w:t xml:space="preserve"> comdirect </w:t>
      </w:r>
      <w:proofErr w:type="spellStart"/>
      <w:r w:rsidR="00682AD0">
        <w:rPr>
          <w:rFonts w:cs="Arial"/>
        </w:rPr>
        <w:t>b</w:t>
      </w:r>
      <w:r w:rsidR="00682AD0" w:rsidRPr="00A50AA6">
        <w:rPr>
          <w:rFonts w:cs="Arial"/>
        </w:rPr>
        <w:t>ank</w:t>
      </w:r>
      <w:proofErr w:type="spellEnd"/>
      <w:r w:rsidR="00682AD0">
        <w:rPr>
          <w:rFonts w:cs="Arial"/>
        </w:rPr>
        <w:t xml:space="preserve">, </w:t>
      </w:r>
      <w:r w:rsidR="00885483">
        <w:rPr>
          <w:rFonts w:cs="Arial"/>
        </w:rPr>
        <w:t>der</w:t>
      </w:r>
      <w:r w:rsidR="00885483" w:rsidRPr="00A50AA6">
        <w:rPr>
          <w:rFonts w:cs="Arial"/>
        </w:rPr>
        <w:t xml:space="preserve"> </w:t>
      </w:r>
      <w:r w:rsidR="002038C3" w:rsidRPr="00A50AA6">
        <w:rPr>
          <w:rFonts w:cs="Arial"/>
        </w:rPr>
        <w:t xml:space="preserve">Sparkassen Broker, </w:t>
      </w:r>
      <w:r w:rsidR="00682AD0">
        <w:rPr>
          <w:rFonts w:cs="Arial"/>
        </w:rPr>
        <w:t>die</w:t>
      </w:r>
      <w:r w:rsidR="00682AD0" w:rsidRPr="00A50AA6">
        <w:rPr>
          <w:rFonts w:cs="Arial"/>
        </w:rPr>
        <w:t xml:space="preserve"> OnVista Group</w:t>
      </w:r>
      <w:r w:rsidR="00682AD0" w:rsidDel="00682AD0">
        <w:rPr>
          <w:rFonts w:cs="Arial"/>
        </w:rPr>
        <w:t xml:space="preserve"> </w:t>
      </w:r>
      <w:r w:rsidR="00682AD0">
        <w:rPr>
          <w:rFonts w:cs="Arial"/>
        </w:rPr>
        <w:t xml:space="preserve">sowie </w:t>
      </w:r>
      <w:r w:rsidR="002038C3">
        <w:rPr>
          <w:rFonts w:cs="Arial"/>
        </w:rPr>
        <w:t>Fina</w:t>
      </w:r>
      <w:r w:rsidR="002038C3">
        <w:rPr>
          <w:rFonts w:cs="Arial"/>
        </w:rPr>
        <w:t>n</w:t>
      </w:r>
      <w:r w:rsidR="002038C3">
        <w:rPr>
          <w:rFonts w:cs="Arial"/>
        </w:rPr>
        <w:t>zen100.</w:t>
      </w:r>
    </w:p>
    <w:p w14:paraId="01A4C41B" w14:textId="6042E9CF" w:rsidR="002038C3" w:rsidRDefault="00EC2955" w:rsidP="002038C3">
      <w:pPr>
        <w:pStyle w:val="PtxStandard"/>
        <w:rPr>
          <w:rFonts w:cs="Arial"/>
          <w:lang w:val="de-AT"/>
        </w:rPr>
      </w:pPr>
      <w:r>
        <w:rPr>
          <w:rFonts w:cs="Arial"/>
        </w:rPr>
        <w:t xml:space="preserve">Lang &amp; Schwarz </w:t>
      </w:r>
      <w:r w:rsidR="00DE56DD">
        <w:rPr>
          <w:rFonts w:cs="Arial"/>
        </w:rPr>
        <w:t>erzielte</w:t>
      </w:r>
      <w:r w:rsidR="00992D04">
        <w:rPr>
          <w:rFonts w:cs="Arial"/>
        </w:rPr>
        <w:t xml:space="preserve"> in 2014 an der Börse Stuttgart </w:t>
      </w:r>
      <w:r>
        <w:rPr>
          <w:rFonts w:cs="Arial"/>
        </w:rPr>
        <w:t>mit wik</w:t>
      </w:r>
      <w:r w:rsidR="00E14F50">
        <w:rPr>
          <w:rFonts w:cs="Arial"/>
        </w:rPr>
        <w:t>i</w:t>
      </w:r>
      <w:r>
        <w:rPr>
          <w:rFonts w:cs="Arial"/>
        </w:rPr>
        <w:t xml:space="preserve">folio-Zertifikaten </w:t>
      </w:r>
      <w:r w:rsidR="00992D04">
        <w:rPr>
          <w:rFonts w:cs="Arial"/>
        </w:rPr>
        <w:t xml:space="preserve">einen Marktanteil von über </w:t>
      </w:r>
      <w:r>
        <w:rPr>
          <w:rFonts w:cs="Arial"/>
        </w:rPr>
        <w:t>25</w:t>
      </w:r>
      <w:r w:rsidR="00E14F50">
        <w:rPr>
          <w:rFonts w:cs="Arial"/>
        </w:rPr>
        <w:t xml:space="preserve"> Prozent</w:t>
      </w:r>
      <w:r>
        <w:rPr>
          <w:rFonts w:cs="Arial"/>
        </w:rPr>
        <w:t xml:space="preserve"> </w:t>
      </w:r>
      <w:r w:rsidR="00DE56DD">
        <w:rPr>
          <w:rFonts w:cs="Arial"/>
        </w:rPr>
        <w:t xml:space="preserve">nach Anzahl der ausgeführten </w:t>
      </w:r>
      <w:r w:rsidR="00992D04">
        <w:rPr>
          <w:rFonts w:cs="Arial"/>
        </w:rPr>
        <w:t>Kundenorder</w:t>
      </w:r>
      <w:r w:rsidR="00330520">
        <w:rPr>
          <w:rFonts w:cs="Arial"/>
        </w:rPr>
        <w:t>s</w:t>
      </w:r>
      <w:r w:rsidR="00992D04">
        <w:rPr>
          <w:rFonts w:cs="Arial"/>
        </w:rPr>
        <w:t xml:space="preserve"> </w:t>
      </w:r>
      <w:r w:rsidR="00330520">
        <w:rPr>
          <w:rFonts w:cs="Arial"/>
        </w:rPr>
        <w:t>bei</w:t>
      </w:r>
      <w:r w:rsidR="00992D04">
        <w:rPr>
          <w:rFonts w:cs="Arial"/>
        </w:rPr>
        <w:t xml:space="preserve"> </w:t>
      </w:r>
      <w:r w:rsidR="00992D04">
        <w:rPr>
          <w:sz w:val="23"/>
          <w:szCs w:val="23"/>
        </w:rPr>
        <w:t>Index- und Partizipations-Zertifikate</w:t>
      </w:r>
      <w:r w:rsidR="00330520">
        <w:rPr>
          <w:sz w:val="23"/>
          <w:szCs w:val="23"/>
        </w:rPr>
        <w:t>n</w:t>
      </w:r>
      <w:r>
        <w:rPr>
          <w:rFonts w:cs="Arial"/>
        </w:rPr>
        <w:t xml:space="preserve">. </w:t>
      </w:r>
      <w:r w:rsidR="00330520">
        <w:rPr>
          <w:rFonts w:cs="Arial"/>
        </w:rPr>
        <w:t>„</w:t>
      </w:r>
      <w:r>
        <w:rPr>
          <w:rFonts w:cs="Arial"/>
        </w:rPr>
        <w:t>Dies zeigt deutlich, dass sich wikifolio-Zert</w:t>
      </w:r>
      <w:r w:rsidR="00A0624D">
        <w:rPr>
          <w:rFonts w:cs="Arial"/>
        </w:rPr>
        <w:t>i</w:t>
      </w:r>
      <w:r>
        <w:rPr>
          <w:rFonts w:cs="Arial"/>
        </w:rPr>
        <w:t>fikate als attraktive Anlageform in Österreich und Deutschland etabliert haben</w:t>
      </w:r>
      <w:r w:rsidR="00330520">
        <w:rPr>
          <w:rFonts w:cs="Arial"/>
        </w:rPr>
        <w:t>“,</w:t>
      </w:r>
      <w:r w:rsidR="00E14F50">
        <w:rPr>
          <w:rFonts w:cs="Arial"/>
        </w:rPr>
        <w:t xml:space="preserve"> </w:t>
      </w:r>
      <w:r w:rsidR="002038C3">
        <w:rPr>
          <w:rFonts w:cs="Arial"/>
          <w:lang w:val="de-AT"/>
        </w:rPr>
        <w:t xml:space="preserve">so Carsten Lütke-Bornefeld, </w:t>
      </w:r>
      <w:r w:rsidR="002038C3" w:rsidRPr="00FF5E68">
        <w:rPr>
          <w:rFonts w:cs="Arial"/>
          <w:lang w:val="de-AT"/>
        </w:rPr>
        <w:t>Leiter</w:t>
      </w:r>
      <w:r w:rsidR="002038C3">
        <w:rPr>
          <w:rFonts w:cs="Arial"/>
          <w:lang w:val="de-AT"/>
        </w:rPr>
        <w:t xml:space="preserve"> Tra</w:t>
      </w:r>
      <w:r w:rsidR="00A62443">
        <w:rPr>
          <w:rFonts w:cs="Arial"/>
          <w:lang w:val="de-AT"/>
        </w:rPr>
        <w:t>deCenter bei</w:t>
      </w:r>
      <w:r w:rsidR="00992D04">
        <w:rPr>
          <w:rFonts w:cs="Arial"/>
          <w:lang w:val="de-AT"/>
        </w:rPr>
        <w:t xml:space="preserve"> </w:t>
      </w:r>
      <w:r w:rsidR="002038C3">
        <w:rPr>
          <w:rFonts w:cs="Arial"/>
          <w:lang w:val="de-AT"/>
        </w:rPr>
        <w:t>Lang &amp; Schwarz.</w:t>
      </w:r>
      <w:r w:rsidR="00DE56DD">
        <w:rPr>
          <w:rFonts w:cs="Arial"/>
          <w:lang w:val="de-AT"/>
        </w:rPr>
        <w:t xml:space="preserve"> </w:t>
      </w:r>
    </w:p>
    <w:p w14:paraId="2903F59C" w14:textId="77777777" w:rsidR="002038C3" w:rsidRPr="00FF5E68" w:rsidRDefault="00F16B37" w:rsidP="002038C3">
      <w:pPr>
        <w:pStyle w:val="PtxZwischenhead"/>
        <w:rPr>
          <w:lang w:val="de-AT"/>
        </w:rPr>
      </w:pPr>
      <w:r>
        <w:rPr>
          <w:lang w:val="de-AT"/>
        </w:rPr>
        <w:t>Hohe Investitionen und ehrgeizige Ziele: Wachstum wie in Deutschland</w:t>
      </w:r>
    </w:p>
    <w:p w14:paraId="17F22530" w14:textId="77777777" w:rsidR="00E4637F" w:rsidRDefault="004D1112" w:rsidP="002038C3">
      <w:pPr>
        <w:pStyle w:val="PtxStandard"/>
        <w:rPr>
          <w:rFonts w:cs="Arial"/>
        </w:rPr>
      </w:pPr>
      <w:r>
        <w:rPr>
          <w:rFonts w:cs="Arial"/>
        </w:rPr>
        <w:t>Die</w:t>
      </w:r>
      <w:r w:rsidR="006E7EB1">
        <w:rPr>
          <w:rFonts w:cs="Arial"/>
        </w:rPr>
        <w:t xml:space="preserve"> wikifolio Financial Technologies AG</w:t>
      </w:r>
      <w:r w:rsidR="00FF5E68">
        <w:rPr>
          <w:rFonts w:cs="Arial"/>
        </w:rPr>
        <w:t xml:space="preserve"> </w:t>
      </w:r>
      <w:r>
        <w:rPr>
          <w:rFonts w:cs="Arial"/>
        </w:rPr>
        <w:t>strebt an</w:t>
      </w:r>
      <w:r w:rsidR="00FF5E68">
        <w:rPr>
          <w:rFonts w:cs="Arial"/>
        </w:rPr>
        <w:t>, die</w:t>
      </w:r>
      <w:r w:rsidR="000F61BC" w:rsidRPr="00E5157B">
        <w:rPr>
          <w:rFonts w:cs="Arial"/>
        </w:rPr>
        <w:t xml:space="preserve"> bisherigen E</w:t>
      </w:r>
      <w:r w:rsidR="000F61BC" w:rsidRPr="00E5157B">
        <w:rPr>
          <w:rFonts w:cs="Arial"/>
        </w:rPr>
        <w:t>r</w:t>
      </w:r>
      <w:r w:rsidR="000F61BC" w:rsidRPr="00E5157B">
        <w:rPr>
          <w:rFonts w:cs="Arial"/>
        </w:rPr>
        <w:t>folg</w:t>
      </w:r>
      <w:r w:rsidR="00FF5E68">
        <w:rPr>
          <w:rFonts w:cs="Arial"/>
        </w:rPr>
        <w:t>e in Deutschland und Österreich</w:t>
      </w:r>
      <w:r w:rsidR="000F61BC" w:rsidRPr="00E5157B">
        <w:rPr>
          <w:rFonts w:cs="Arial"/>
        </w:rPr>
        <w:t xml:space="preserve"> auch in der Schweiz </w:t>
      </w:r>
      <w:r w:rsidR="00FF5E68">
        <w:rPr>
          <w:rFonts w:cs="Arial"/>
        </w:rPr>
        <w:t>zu erzielen</w:t>
      </w:r>
      <w:r w:rsidR="000F61BC" w:rsidRPr="00E5157B">
        <w:rPr>
          <w:rFonts w:cs="Arial"/>
        </w:rPr>
        <w:t xml:space="preserve"> oder </w:t>
      </w:r>
      <w:r w:rsidR="00971864">
        <w:rPr>
          <w:rFonts w:cs="Arial"/>
        </w:rPr>
        <w:t xml:space="preserve">gar zu </w:t>
      </w:r>
      <w:r w:rsidR="000F61BC" w:rsidRPr="00E5157B">
        <w:rPr>
          <w:rFonts w:cs="Arial"/>
        </w:rPr>
        <w:t>übertreffen</w:t>
      </w:r>
      <w:r w:rsidR="00FF5E68">
        <w:rPr>
          <w:rFonts w:cs="Arial"/>
        </w:rPr>
        <w:t>.</w:t>
      </w:r>
      <w:r w:rsidR="002038C3">
        <w:rPr>
          <w:rFonts w:cs="Arial"/>
        </w:rPr>
        <w:t xml:space="preserve"> Das Unternehmen hat sich </w:t>
      </w:r>
      <w:r w:rsidR="002038C3" w:rsidRPr="00E5157B">
        <w:rPr>
          <w:rFonts w:cs="Arial"/>
        </w:rPr>
        <w:t>im letzten Jahr bei den meisten Kennzahlen mindest</w:t>
      </w:r>
      <w:r w:rsidR="002038C3">
        <w:rPr>
          <w:rFonts w:cs="Arial"/>
        </w:rPr>
        <w:t>ens</w:t>
      </w:r>
      <w:r w:rsidR="002038C3" w:rsidRPr="00E5157B">
        <w:rPr>
          <w:rFonts w:cs="Arial"/>
        </w:rPr>
        <w:t xml:space="preserve"> verdoppelt und </w:t>
      </w:r>
      <w:r w:rsidR="002038C3">
        <w:rPr>
          <w:rFonts w:cs="Arial"/>
        </w:rPr>
        <w:t xml:space="preserve">möchte das nach eigenen Angaben </w:t>
      </w:r>
      <w:r w:rsidR="002038C3" w:rsidRPr="00E5157B">
        <w:rPr>
          <w:rFonts w:cs="Arial"/>
        </w:rPr>
        <w:t xml:space="preserve">noch </w:t>
      </w:r>
      <w:r w:rsidR="00971864">
        <w:rPr>
          <w:rFonts w:cs="Arial"/>
        </w:rPr>
        <w:t>einige</w:t>
      </w:r>
      <w:r w:rsidR="002038C3" w:rsidRPr="00E5157B">
        <w:rPr>
          <w:rFonts w:cs="Arial"/>
        </w:rPr>
        <w:t xml:space="preserve"> Jahre fortsetzen. </w:t>
      </w:r>
      <w:r w:rsidR="002038C3">
        <w:rPr>
          <w:rFonts w:cs="Arial"/>
        </w:rPr>
        <w:t>„</w:t>
      </w:r>
      <w:r w:rsidR="002038C3" w:rsidRPr="00E5157B">
        <w:rPr>
          <w:rFonts w:cs="Arial"/>
        </w:rPr>
        <w:t>Das Poten</w:t>
      </w:r>
      <w:r>
        <w:rPr>
          <w:rFonts w:cs="Arial"/>
        </w:rPr>
        <w:t>z</w:t>
      </w:r>
      <w:r w:rsidR="002038C3" w:rsidRPr="00E5157B">
        <w:rPr>
          <w:rFonts w:cs="Arial"/>
        </w:rPr>
        <w:t xml:space="preserve">ial </w:t>
      </w:r>
      <w:r w:rsidR="002038C3">
        <w:rPr>
          <w:rFonts w:cs="Arial"/>
        </w:rPr>
        <w:t xml:space="preserve">ist riesig“, </w:t>
      </w:r>
      <w:r w:rsidR="00971864">
        <w:rPr>
          <w:rFonts w:cs="Arial"/>
        </w:rPr>
        <w:t>ist sich</w:t>
      </w:r>
      <w:r w:rsidR="002038C3">
        <w:rPr>
          <w:rFonts w:cs="Arial"/>
        </w:rPr>
        <w:t xml:space="preserve"> Kern</w:t>
      </w:r>
      <w:r w:rsidR="00971864">
        <w:rPr>
          <w:rFonts w:cs="Arial"/>
        </w:rPr>
        <w:t xml:space="preserve"> sicher</w:t>
      </w:r>
      <w:r w:rsidR="002038C3">
        <w:rPr>
          <w:rFonts w:cs="Arial"/>
        </w:rPr>
        <w:t>, „</w:t>
      </w:r>
      <w:r w:rsidR="002038C3" w:rsidRPr="00E5157B">
        <w:rPr>
          <w:rFonts w:cs="Arial"/>
        </w:rPr>
        <w:t>wir kratzen erst an der Oberflä</w:t>
      </w:r>
      <w:r w:rsidR="002038C3">
        <w:rPr>
          <w:rFonts w:cs="Arial"/>
        </w:rPr>
        <w:t>che</w:t>
      </w:r>
      <w:r w:rsidR="00F16B37">
        <w:rPr>
          <w:rFonts w:cs="Arial"/>
        </w:rPr>
        <w:t xml:space="preserve">.“ </w:t>
      </w:r>
    </w:p>
    <w:p w14:paraId="3F89544D" w14:textId="77777777" w:rsidR="00E4637F" w:rsidRDefault="00E4637F" w:rsidP="002038C3">
      <w:pPr>
        <w:pStyle w:val="PtxStandard"/>
        <w:rPr>
          <w:rFonts w:cs="Arial"/>
        </w:rPr>
      </w:pPr>
      <w:r>
        <w:rPr>
          <w:rFonts w:cs="Arial"/>
        </w:rPr>
        <w:t>Bei den nächsten Schritten der Expansion werde sich das Unterne</w:t>
      </w:r>
      <w:r>
        <w:rPr>
          <w:rFonts w:cs="Arial"/>
        </w:rPr>
        <w:t>h</w:t>
      </w:r>
      <w:r>
        <w:rPr>
          <w:rFonts w:cs="Arial"/>
        </w:rPr>
        <w:t>men auf die Zertifikate-M</w:t>
      </w:r>
      <w:r w:rsidRPr="00E5157B">
        <w:rPr>
          <w:rFonts w:cs="Arial"/>
        </w:rPr>
        <w:t xml:space="preserve">ärkte in Europa </w:t>
      </w:r>
      <w:r>
        <w:rPr>
          <w:rFonts w:cs="Arial"/>
        </w:rPr>
        <w:t xml:space="preserve">konzentrieren, aber </w:t>
      </w:r>
      <w:r w:rsidRPr="00E5157B">
        <w:rPr>
          <w:rFonts w:cs="Arial"/>
        </w:rPr>
        <w:t xml:space="preserve">auch </w:t>
      </w:r>
      <w:r w:rsidR="00971864">
        <w:rPr>
          <w:rFonts w:cs="Arial"/>
        </w:rPr>
        <w:t>Länder</w:t>
      </w:r>
      <w:r w:rsidRPr="00E5157B">
        <w:rPr>
          <w:rFonts w:cs="Arial"/>
        </w:rPr>
        <w:t xml:space="preserve"> </w:t>
      </w:r>
      <w:r w:rsidR="00885483">
        <w:rPr>
          <w:rFonts w:cs="Arial"/>
        </w:rPr>
        <w:t xml:space="preserve">darüber hinaus </w:t>
      </w:r>
      <w:r w:rsidRPr="00E5157B">
        <w:rPr>
          <w:rFonts w:cs="Arial"/>
        </w:rPr>
        <w:t>sondieren.</w:t>
      </w:r>
    </w:p>
    <w:p w14:paraId="1273F677" w14:textId="77777777" w:rsidR="002038C3" w:rsidRDefault="00F16B37" w:rsidP="00FB0CCB">
      <w:pPr>
        <w:pStyle w:val="PtxStandard"/>
        <w:rPr>
          <w:rFonts w:cs="Arial"/>
        </w:rPr>
      </w:pPr>
      <w:r>
        <w:rPr>
          <w:rFonts w:cs="Arial"/>
        </w:rPr>
        <w:t xml:space="preserve">Für die </w:t>
      </w:r>
      <w:r w:rsidR="002038C3" w:rsidRPr="00E5157B">
        <w:rPr>
          <w:rFonts w:cs="Arial"/>
        </w:rPr>
        <w:t xml:space="preserve">Markteinführung </w:t>
      </w:r>
      <w:r>
        <w:rPr>
          <w:rFonts w:cs="Arial"/>
        </w:rPr>
        <w:t xml:space="preserve">hat die wikifolio Financial Technologies AG </w:t>
      </w:r>
      <w:r w:rsidR="002038C3" w:rsidRPr="00E5157B">
        <w:rPr>
          <w:rFonts w:cs="Arial"/>
        </w:rPr>
        <w:t xml:space="preserve">bisher </w:t>
      </w:r>
      <w:r>
        <w:rPr>
          <w:rFonts w:cs="Arial"/>
        </w:rPr>
        <w:t>insgesamt mehr als fünf</w:t>
      </w:r>
      <w:r w:rsidR="002038C3" w:rsidRPr="00E5157B">
        <w:rPr>
          <w:rFonts w:cs="Arial"/>
        </w:rPr>
        <w:t xml:space="preserve"> Mi</w:t>
      </w:r>
      <w:r>
        <w:rPr>
          <w:rFonts w:cs="Arial"/>
        </w:rPr>
        <w:t>o. Euro</w:t>
      </w:r>
      <w:r w:rsidR="002038C3" w:rsidRPr="00E5157B">
        <w:rPr>
          <w:rFonts w:cs="Arial"/>
        </w:rPr>
        <w:t xml:space="preserve"> </w:t>
      </w:r>
      <w:r w:rsidR="004D1112">
        <w:rPr>
          <w:rFonts w:cs="Arial"/>
        </w:rPr>
        <w:t>eingesetzt</w:t>
      </w:r>
      <w:r>
        <w:rPr>
          <w:rFonts w:cs="Arial"/>
        </w:rPr>
        <w:t>. Weitere Invest</w:t>
      </w:r>
      <w:r>
        <w:rPr>
          <w:rFonts w:cs="Arial"/>
        </w:rPr>
        <w:t>i</w:t>
      </w:r>
      <w:r>
        <w:rPr>
          <w:rFonts w:cs="Arial"/>
        </w:rPr>
        <w:t xml:space="preserve">tionen sind geplant – </w:t>
      </w:r>
      <w:r w:rsidR="002038C3" w:rsidRPr="00E5157B">
        <w:rPr>
          <w:rFonts w:cs="Arial"/>
        </w:rPr>
        <w:t>allei</w:t>
      </w:r>
      <w:r>
        <w:rPr>
          <w:rFonts w:cs="Arial"/>
        </w:rPr>
        <w:t>ne drei Mio. Euro</w:t>
      </w:r>
      <w:r w:rsidR="002038C3" w:rsidRPr="00E5157B">
        <w:rPr>
          <w:rFonts w:cs="Arial"/>
        </w:rPr>
        <w:t xml:space="preserve"> </w:t>
      </w:r>
      <w:r>
        <w:rPr>
          <w:rFonts w:cs="Arial"/>
        </w:rPr>
        <w:t>für</w:t>
      </w:r>
      <w:r w:rsidR="002038C3" w:rsidRPr="00E5157B">
        <w:rPr>
          <w:rFonts w:cs="Arial"/>
        </w:rPr>
        <w:t xml:space="preserve"> die Weiterentwicklung der Platt</w:t>
      </w:r>
      <w:r>
        <w:rPr>
          <w:rFonts w:cs="Arial"/>
        </w:rPr>
        <w:t>form.</w:t>
      </w:r>
    </w:p>
    <w:p w14:paraId="05C2DEFE" w14:textId="77777777" w:rsidR="000F61BC" w:rsidRDefault="002038C3" w:rsidP="002038C3">
      <w:pPr>
        <w:pStyle w:val="PtxZwischenhead"/>
      </w:pPr>
      <w:r>
        <w:t>Kapitalanlage im Mitmach-Web in drei Schritten</w:t>
      </w:r>
    </w:p>
    <w:p w14:paraId="1FF16CC0" w14:textId="51D764E1" w:rsidR="00BA499B" w:rsidRDefault="005A581B" w:rsidP="00FB0CCB">
      <w:pPr>
        <w:pStyle w:val="PtxStandard"/>
        <w:rPr>
          <w:rFonts w:cs="Arial"/>
        </w:rPr>
      </w:pPr>
      <w:r>
        <w:rPr>
          <w:rFonts w:cs="Arial"/>
        </w:rPr>
        <w:t>A</w:t>
      </w:r>
      <w:r w:rsidR="00EE79BF">
        <w:rPr>
          <w:rFonts w:cs="Arial"/>
        </w:rPr>
        <w:t>nhand einfacher Filter</w:t>
      </w:r>
      <w:r w:rsidR="00204931">
        <w:rPr>
          <w:rFonts w:cs="Arial"/>
        </w:rPr>
        <w:t xml:space="preserve"> </w:t>
      </w:r>
      <w:r>
        <w:rPr>
          <w:rFonts w:cs="Arial"/>
        </w:rPr>
        <w:t xml:space="preserve">wie </w:t>
      </w:r>
      <w:r w:rsidR="00191BAE">
        <w:rPr>
          <w:rFonts w:cs="Arial"/>
        </w:rPr>
        <w:t xml:space="preserve">Rendite, Risiko, </w:t>
      </w:r>
      <w:r w:rsidR="00BA499B">
        <w:rPr>
          <w:rFonts w:cs="Arial"/>
        </w:rPr>
        <w:t>Anlage-Schwerpunkt</w:t>
      </w:r>
      <w:r w:rsidR="00191BAE">
        <w:rPr>
          <w:rFonts w:cs="Arial"/>
        </w:rPr>
        <w:t xml:space="preserve"> oder</w:t>
      </w:r>
      <w:r w:rsidR="00BA499B">
        <w:rPr>
          <w:rFonts w:cs="Arial"/>
        </w:rPr>
        <w:t xml:space="preserve"> Handelsstil </w:t>
      </w:r>
      <w:r w:rsidR="009043A5">
        <w:rPr>
          <w:rFonts w:cs="Arial"/>
        </w:rPr>
        <w:t xml:space="preserve">aus </w:t>
      </w:r>
      <w:r w:rsidR="00B41CD8">
        <w:rPr>
          <w:rFonts w:cs="Arial"/>
        </w:rPr>
        <w:t xml:space="preserve">den </w:t>
      </w:r>
      <w:r w:rsidR="00191BAE">
        <w:rPr>
          <w:rFonts w:cs="Arial"/>
        </w:rPr>
        <w:t>wikifolios</w:t>
      </w:r>
      <w:r w:rsidR="009043A5">
        <w:rPr>
          <w:rFonts w:cs="Arial"/>
        </w:rPr>
        <w:t xml:space="preserve"> auswäh</w:t>
      </w:r>
      <w:r w:rsidR="00204931">
        <w:rPr>
          <w:rFonts w:cs="Arial"/>
        </w:rPr>
        <w:t>len</w:t>
      </w:r>
      <w:r w:rsidR="005A5F95">
        <w:rPr>
          <w:rFonts w:cs="Arial"/>
        </w:rPr>
        <w:t>, d</w:t>
      </w:r>
      <w:r w:rsidR="00885483">
        <w:rPr>
          <w:rFonts w:cs="Arial"/>
        </w:rPr>
        <w:t xml:space="preserve">as zugehörige </w:t>
      </w:r>
      <w:r w:rsidR="000A109D">
        <w:rPr>
          <w:rFonts w:cs="Arial"/>
        </w:rPr>
        <w:t>wikif</w:t>
      </w:r>
      <w:r w:rsidR="000A109D">
        <w:rPr>
          <w:rFonts w:cs="Arial"/>
        </w:rPr>
        <w:t>o</w:t>
      </w:r>
      <w:r w:rsidR="000A109D">
        <w:rPr>
          <w:rFonts w:cs="Arial"/>
        </w:rPr>
        <w:t xml:space="preserve">lio-Zertifikat </w:t>
      </w:r>
      <w:r w:rsidR="00AD17A5">
        <w:rPr>
          <w:rFonts w:cs="Arial"/>
        </w:rPr>
        <w:t>über die</w:t>
      </w:r>
      <w:r w:rsidR="00885483">
        <w:rPr>
          <w:rFonts w:cs="Arial"/>
        </w:rPr>
        <w:t xml:space="preserve"> eigene Bank</w:t>
      </w:r>
      <w:r w:rsidR="00B65C91">
        <w:rPr>
          <w:rFonts w:cs="Arial"/>
        </w:rPr>
        <w:t xml:space="preserve"> oder </w:t>
      </w:r>
      <w:r w:rsidR="00AD17A5">
        <w:rPr>
          <w:rFonts w:cs="Arial"/>
        </w:rPr>
        <w:t xml:space="preserve">über den </w:t>
      </w:r>
      <w:r w:rsidR="00B65C91">
        <w:rPr>
          <w:rFonts w:cs="Arial"/>
        </w:rPr>
        <w:t>eigenen Broker</w:t>
      </w:r>
      <w:r w:rsidR="00885483">
        <w:rPr>
          <w:rFonts w:cs="Arial"/>
        </w:rPr>
        <w:t xml:space="preserve"> </w:t>
      </w:r>
      <w:r w:rsidR="00EE79BF">
        <w:rPr>
          <w:rFonts w:cs="Arial"/>
        </w:rPr>
        <w:t>e</w:t>
      </w:r>
      <w:r w:rsidR="00EE79BF">
        <w:rPr>
          <w:rFonts w:cs="Arial"/>
        </w:rPr>
        <w:t>r</w:t>
      </w:r>
      <w:r w:rsidR="00EE79BF">
        <w:rPr>
          <w:rFonts w:cs="Arial"/>
        </w:rPr>
        <w:t xml:space="preserve">werben </w:t>
      </w:r>
      <w:r w:rsidR="00885483">
        <w:rPr>
          <w:rFonts w:cs="Arial"/>
        </w:rPr>
        <w:t xml:space="preserve">und </w:t>
      </w:r>
      <w:r w:rsidR="00971864">
        <w:rPr>
          <w:rFonts w:cs="Arial"/>
        </w:rPr>
        <w:t>an der</w:t>
      </w:r>
      <w:r w:rsidR="009043A5">
        <w:rPr>
          <w:rFonts w:cs="Arial"/>
        </w:rPr>
        <w:t xml:space="preserve"> </w:t>
      </w:r>
      <w:r w:rsidR="00204931">
        <w:rPr>
          <w:rFonts w:cs="Arial"/>
        </w:rPr>
        <w:t>Wertentwicklung partizipieren – s</w:t>
      </w:r>
      <w:r w:rsidR="009043A5">
        <w:rPr>
          <w:rFonts w:cs="Arial"/>
        </w:rPr>
        <w:t xml:space="preserve">o einfach geht Social </w:t>
      </w:r>
      <w:r w:rsidR="00885483">
        <w:rPr>
          <w:rFonts w:cs="Arial"/>
        </w:rPr>
        <w:t>Trading</w:t>
      </w:r>
      <w:r w:rsidR="00B65C91">
        <w:rPr>
          <w:rFonts w:cs="Arial"/>
        </w:rPr>
        <w:t xml:space="preserve"> mit wikifolio.com</w:t>
      </w:r>
      <w:r w:rsidR="009043A5">
        <w:rPr>
          <w:rFonts w:cs="Arial"/>
        </w:rPr>
        <w:t xml:space="preserve">. </w:t>
      </w:r>
    </w:p>
    <w:p w14:paraId="0BE5B741" w14:textId="28F19730" w:rsidR="002038C3" w:rsidRDefault="00204931">
      <w:pPr>
        <w:pStyle w:val="PtxStandard"/>
        <w:rPr>
          <w:rFonts w:cs="Arial"/>
        </w:rPr>
      </w:pPr>
      <w:r>
        <w:rPr>
          <w:rFonts w:cs="Arial"/>
        </w:rPr>
        <w:t xml:space="preserve">Auf </w:t>
      </w:r>
      <w:r w:rsidR="00B65C91">
        <w:rPr>
          <w:rFonts w:cs="Arial"/>
        </w:rPr>
        <w:t>der Internet-Plattform</w:t>
      </w:r>
      <w:r w:rsidRPr="00A50AA6">
        <w:rPr>
          <w:rFonts w:cs="Arial"/>
        </w:rPr>
        <w:t xml:space="preserve"> </w:t>
      </w:r>
      <w:r>
        <w:rPr>
          <w:rFonts w:cs="Arial"/>
        </w:rPr>
        <w:t xml:space="preserve">kann jeder </w:t>
      </w:r>
      <w:r w:rsidRPr="00A50AA6">
        <w:rPr>
          <w:rFonts w:cs="Arial"/>
        </w:rPr>
        <w:t>die Handelsaktionen der Trader in Echtzeit</w:t>
      </w:r>
      <w:r w:rsidR="00CF7D15">
        <w:rPr>
          <w:rFonts w:cs="Arial"/>
        </w:rPr>
        <w:t xml:space="preserve"> verfolgen – das bietet keine </w:t>
      </w:r>
      <w:r w:rsidR="00A0624D">
        <w:rPr>
          <w:rFonts w:cs="Arial"/>
        </w:rPr>
        <w:t>andere Anlageform</w:t>
      </w:r>
      <w:r w:rsidR="00CF7D15">
        <w:rPr>
          <w:rFonts w:cs="Arial"/>
        </w:rPr>
        <w:t xml:space="preserve">. </w:t>
      </w:r>
      <w:r w:rsidR="00BA499B">
        <w:rPr>
          <w:rFonts w:cs="Arial"/>
        </w:rPr>
        <w:t xml:space="preserve">Und das bei einem fairen Gebührenmodell mit einer </w:t>
      </w:r>
      <w:r w:rsidR="002038C3">
        <w:rPr>
          <w:rFonts w:cs="Arial"/>
        </w:rPr>
        <w:t>jährliche</w:t>
      </w:r>
      <w:r w:rsidR="008B0137">
        <w:rPr>
          <w:rFonts w:cs="Arial"/>
        </w:rPr>
        <w:t>n</w:t>
      </w:r>
      <w:r w:rsidR="002038C3">
        <w:rPr>
          <w:rFonts w:cs="Arial"/>
        </w:rPr>
        <w:t xml:space="preserve"> Zertif</w:t>
      </w:r>
      <w:r w:rsidR="00971864">
        <w:rPr>
          <w:rFonts w:cs="Arial"/>
        </w:rPr>
        <w:t>i</w:t>
      </w:r>
      <w:r w:rsidR="002038C3">
        <w:rPr>
          <w:rFonts w:cs="Arial"/>
        </w:rPr>
        <w:t xml:space="preserve">kate-Gebühr </w:t>
      </w:r>
      <w:r w:rsidR="00BA499B">
        <w:rPr>
          <w:rFonts w:cs="Arial"/>
        </w:rPr>
        <w:t xml:space="preserve">von </w:t>
      </w:r>
      <w:r w:rsidR="002038C3">
        <w:rPr>
          <w:rFonts w:cs="Arial"/>
        </w:rPr>
        <w:t xml:space="preserve">0,95 Prozent </w:t>
      </w:r>
      <w:r w:rsidR="00BA499B">
        <w:rPr>
          <w:rFonts w:cs="Arial"/>
        </w:rPr>
        <w:t>und einer</w:t>
      </w:r>
      <w:r w:rsidR="002038C3">
        <w:rPr>
          <w:rFonts w:cs="Arial"/>
        </w:rPr>
        <w:t xml:space="preserve"> Performancegebühr zwischen fünf und 30 Prozent de</w:t>
      </w:r>
      <w:r w:rsidR="00AD17A5">
        <w:rPr>
          <w:rFonts w:cs="Arial"/>
        </w:rPr>
        <w:t>r positiven Entwicklung im</w:t>
      </w:r>
      <w:r w:rsidR="00A0624D">
        <w:rPr>
          <w:rFonts w:cs="Arial"/>
        </w:rPr>
        <w:t xml:space="preserve"> </w:t>
      </w:r>
      <w:r w:rsidR="00FE6854">
        <w:rPr>
          <w:rFonts w:cs="Arial"/>
        </w:rPr>
        <w:t>Musterdepot</w:t>
      </w:r>
      <w:r w:rsidR="002038C3">
        <w:rPr>
          <w:rFonts w:cs="Arial"/>
        </w:rPr>
        <w:t>. Bei Um</w:t>
      </w:r>
      <w:r w:rsidR="004D1112">
        <w:rPr>
          <w:rFonts w:cs="Arial"/>
        </w:rPr>
        <w:t xml:space="preserve">schichtungen in den </w:t>
      </w:r>
      <w:r w:rsidR="004D1112" w:rsidRPr="00FE6854">
        <w:rPr>
          <w:rFonts w:cs="Arial"/>
        </w:rPr>
        <w:t>w</w:t>
      </w:r>
      <w:r w:rsidR="002038C3" w:rsidRPr="00FE6854">
        <w:rPr>
          <w:rFonts w:cs="Arial"/>
        </w:rPr>
        <w:t>ikifolios</w:t>
      </w:r>
      <w:r w:rsidR="002038C3">
        <w:rPr>
          <w:rFonts w:cs="Arial"/>
        </w:rPr>
        <w:t xml:space="preserve"> fallen keine weiteren Kosten an. </w:t>
      </w:r>
    </w:p>
    <w:p w14:paraId="06B3E041" w14:textId="137FE23F" w:rsidR="002038C3" w:rsidRPr="00A50AA6" w:rsidRDefault="005A581B" w:rsidP="002038C3">
      <w:pPr>
        <w:pStyle w:val="PtxZwischenhead"/>
      </w:pPr>
      <w:r>
        <w:lastRenderedPageBreak/>
        <w:t>M</w:t>
      </w:r>
      <w:r w:rsidR="002038C3">
        <w:t xml:space="preserve">it eigenen </w:t>
      </w:r>
      <w:r w:rsidR="00BD182C">
        <w:t xml:space="preserve">wikifolios </w:t>
      </w:r>
      <w:r w:rsidR="00191BAE">
        <w:t xml:space="preserve">Follower </w:t>
      </w:r>
      <w:r w:rsidR="002038C3">
        <w:t>gewinnen</w:t>
      </w:r>
    </w:p>
    <w:p w14:paraId="3DAED476" w14:textId="3905F88D" w:rsidR="00CF7D15" w:rsidRDefault="00CF7D15" w:rsidP="00CF7D15">
      <w:pPr>
        <w:pStyle w:val="PtxStandard"/>
        <w:rPr>
          <w:rFonts w:cs="Arial"/>
        </w:rPr>
      </w:pPr>
      <w:r w:rsidRPr="00A50AA6">
        <w:rPr>
          <w:rFonts w:cs="Arial"/>
        </w:rPr>
        <w:t xml:space="preserve">Beim </w:t>
      </w:r>
      <w:r>
        <w:rPr>
          <w:rFonts w:cs="Arial"/>
        </w:rPr>
        <w:t>Social Trading</w:t>
      </w:r>
      <w:r w:rsidRPr="00A50AA6">
        <w:rPr>
          <w:rFonts w:cs="Arial"/>
        </w:rPr>
        <w:t xml:space="preserve"> </w:t>
      </w:r>
      <w:r>
        <w:rPr>
          <w:rFonts w:cs="Arial"/>
        </w:rPr>
        <w:t>veröffentlichen</w:t>
      </w:r>
      <w:r w:rsidRPr="00A50AA6">
        <w:rPr>
          <w:rFonts w:cs="Arial"/>
        </w:rPr>
        <w:t xml:space="preserve"> Privatanleger, aber auch Verm</w:t>
      </w:r>
      <w:r w:rsidRPr="00A50AA6">
        <w:rPr>
          <w:rFonts w:cs="Arial"/>
        </w:rPr>
        <w:t>ö</w:t>
      </w:r>
      <w:r w:rsidRPr="00A50AA6">
        <w:rPr>
          <w:rFonts w:cs="Arial"/>
        </w:rPr>
        <w:t>gensverwalter</w:t>
      </w:r>
      <w:r>
        <w:rPr>
          <w:rFonts w:cs="Arial"/>
        </w:rPr>
        <w:t>,</w:t>
      </w:r>
      <w:r w:rsidR="004D1112">
        <w:rPr>
          <w:rFonts w:cs="Arial"/>
        </w:rPr>
        <w:t xml:space="preserve"> ihre Handels</w:t>
      </w:r>
      <w:r w:rsidR="00FE6854">
        <w:rPr>
          <w:rFonts w:cs="Arial"/>
        </w:rPr>
        <w:t>ideen</w:t>
      </w:r>
      <w:r w:rsidRPr="00A50AA6">
        <w:rPr>
          <w:rFonts w:cs="Arial"/>
        </w:rPr>
        <w:t xml:space="preserve"> als </w:t>
      </w:r>
      <w:r w:rsidR="004D1112">
        <w:rPr>
          <w:rFonts w:cs="Arial"/>
        </w:rPr>
        <w:t>wikifolio</w:t>
      </w:r>
      <w:r w:rsidR="00BD182C">
        <w:rPr>
          <w:rFonts w:cs="Arial"/>
        </w:rPr>
        <w:t>, in dem sie auf wikif</w:t>
      </w:r>
      <w:r w:rsidR="00BD182C">
        <w:rPr>
          <w:rFonts w:cs="Arial"/>
        </w:rPr>
        <w:t>o</w:t>
      </w:r>
      <w:r w:rsidR="00BD182C">
        <w:rPr>
          <w:rFonts w:cs="Arial"/>
        </w:rPr>
        <w:t>lio.com ein Musterportfolio publizieren</w:t>
      </w:r>
      <w:r>
        <w:rPr>
          <w:rFonts w:cs="Arial"/>
        </w:rPr>
        <w:t xml:space="preserve">. </w:t>
      </w:r>
      <w:r w:rsidR="00191BAE">
        <w:rPr>
          <w:rFonts w:cs="Arial"/>
        </w:rPr>
        <w:t>S</w:t>
      </w:r>
      <w:r w:rsidR="004D1112">
        <w:rPr>
          <w:rFonts w:cs="Arial"/>
        </w:rPr>
        <w:t>obald</w:t>
      </w:r>
      <w:r w:rsidRPr="00A50AA6">
        <w:rPr>
          <w:rFonts w:cs="Arial"/>
        </w:rPr>
        <w:t xml:space="preserve"> </w:t>
      </w:r>
      <w:r w:rsidR="00AA3E8F">
        <w:rPr>
          <w:rFonts w:cs="Arial"/>
        </w:rPr>
        <w:t>es zehn</w:t>
      </w:r>
      <w:r w:rsidR="00AA3E8F" w:rsidRPr="00A50AA6">
        <w:rPr>
          <w:rFonts w:cs="Arial"/>
        </w:rPr>
        <w:t xml:space="preserve"> </w:t>
      </w:r>
      <w:r w:rsidR="00AA3E8F">
        <w:rPr>
          <w:rFonts w:cs="Arial"/>
        </w:rPr>
        <w:t>Interessenten</w:t>
      </w:r>
      <w:r w:rsidR="00AA3E8F" w:rsidRPr="00A50AA6">
        <w:rPr>
          <w:rFonts w:cs="Arial"/>
        </w:rPr>
        <w:t xml:space="preserve"> („Follo</w:t>
      </w:r>
      <w:r w:rsidR="00AA3E8F">
        <w:rPr>
          <w:rFonts w:cs="Arial"/>
        </w:rPr>
        <w:t>wer“) gibt und mehrere Kriterien in einem Prüfverfahren erfüllt sind</w:t>
      </w:r>
      <w:r w:rsidR="00191BAE">
        <w:rPr>
          <w:rFonts w:cs="Arial"/>
        </w:rPr>
        <w:t>, wird ein wikifolio-Zertifikat mit eigener ISIN von Lang &amp; Schwarz aufgelegt. Basiswert für dieses Zertifikat ist ein Index, der die Wer</w:t>
      </w:r>
      <w:r w:rsidR="00191BAE">
        <w:rPr>
          <w:rFonts w:cs="Arial"/>
        </w:rPr>
        <w:t>t</w:t>
      </w:r>
      <w:r w:rsidR="00191BAE">
        <w:rPr>
          <w:rFonts w:cs="Arial"/>
        </w:rPr>
        <w:t>entwicklung des Musterportfolios abbildet</w:t>
      </w:r>
      <w:r w:rsidR="00172EA0">
        <w:rPr>
          <w:rFonts w:cs="Arial"/>
        </w:rPr>
        <w:t xml:space="preserve">. </w:t>
      </w:r>
    </w:p>
    <w:p w14:paraId="77198B34" w14:textId="77777777" w:rsidR="00971864" w:rsidRPr="00585547" w:rsidRDefault="00971864">
      <w:pPr>
        <w:pStyle w:val="PtxStandard"/>
      </w:pPr>
      <w:r w:rsidRPr="00585547">
        <w:t xml:space="preserve">Seit dem Start 2012 wurden </w:t>
      </w:r>
      <w:r w:rsidRPr="00494F74">
        <w:t>2,</w:t>
      </w:r>
      <w:r w:rsidR="00682AD0" w:rsidRPr="00494F74">
        <w:t xml:space="preserve">5 </w:t>
      </w:r>
      <w:r w:rsidRPr="00494F74">
        <w:t>Mio.</w:t>
      </w:r>
      <w:r w:rsidRPr="00585547">
        <w:t xml:space="preserve"> Transaktionen mit einem Ha</w:t>
      </w:r>
      <w:r w:rsidRPr="00585547">
        <w:t>n</w:t>
      </w:r>
      <w:r w:rsidRPr="00585547">
        <w:t xml:space="preserve">delsvolumen von </w:t>
      </w:r>
      <w:r w:rsidRPr="00494F74">
        <w:t xml:space="preserve">über </w:t>
      </w:r>
      <w:r w:rsidR="00682AD0" w:rsidRPr="00494F74">
        <w:t>5,3</w:t>
      </w:r>
      <w:r w:rsidRPr="00585547">
        <w:t xml:space="preserve"> Mrd. Euro durchgeführt. Bisher wurden </w:t>
      </w:r>
      <w:r w:rsidRPr="00494F74">
        <w:t xml:space="preserve">mehr als </w:t>
      </w:r>
      <w:r w:rsidR="00682AD0" w:rsidRPr="00494F74">
        <w:t>340</w:t>
      </w:r>
      <w:r w:rsidRPr="00585547">
        <w:t xml:space="preserve"> Mio. Euro in </w:t>
      </w:r>
      <w:r w:rsidR="00A0624D">
        <w:t xml:space="preserve">rund </w:t>
      </w:r>
      <w:r w:rsidRPr="00494F74">
        <w:t>2.</w:t>
      </w:r>
      <w:r w:rsidR="00682AD0" w:rsidRPr="00494F74">
        <w:t>4</w:t>
      </w:r>
      <w:r w:rsidRPr="00494F74">
        <w:t>00</w:t>
      </w:r>
      <w:r w:rsidRPr="00585547">
        <w:t xml:space="preserve"> wikifolio-Zertifikate investiert.</w:t>
      </w:r>
    </w:p>
    <w:p w14:paraId="29FE5004" w14:textId="77777777" w:rsidR="00CF7D15" w:rsidRDefault="002038C3" w:rsidP="002038C3">
      <w:pPr>
        <w:pStyle w:val="PtxZwischenhead"/>
      </w:pPr>
      <w:r>
        <w:t>Staatsschuldenkrisen und Niedrigzinsphase erfordern neue Konzepte</w:t>
      </w:r>
    </w:p>
    <w:p w14:paraId="1C506254" w14:textId="351D166F" w:rsidR="00E5157B" w:rsidRDefault="000363E3" w:rsidP="00FB0CCB">
      <w:pPr>
        <w:pStyle w:val="PtxStandard"/>
        <w:rPr>
          <w:rFonts w:cs="Arial"/>
        </w:rPr>
      </w:pPr>
      <w:r>
        <w:rPr>
          <w:rFonts w:cs="Arial"/>
        </w:rPr>
        <w:t>„</w:t>
      </w:r>
      <w:r w:rsidR="00971864">
        <w:rPr>
          <w:rFonts w:cs="Arial"/>
        </w:rPr>
        <w:t xml:space="preserve">Viele </w:t>
      </w:r>
      <w:r w:rsidR="00971864" w:rsidRPr="00A50AA6">
        <w:rPr>
          <w:rFonts w:cs="Arial"/>
        </w:rPr>
        <w:t>Kapitalanleger</w:t>
      </w:r>
      <w:r w:rsidR="00971864">
        <w:rPr>
          <w:rFonts w:cs="Arial"/>
        </w:rPr>
        <w:t xml:space="preserve"> suchen nach ihren Erfahrungen in der </w:t>
      </w:r>
      <w:r w:rsidR="002038C3">
        <w:rPr>
          <w:rFonts w:cs="Arial"/>
        </w:rPr>
        <w:t xml:space="preserve">Banken- und Staatsschuldenkrise sowie </w:t>
      </w:r>
      <w:r w:rsidR="00351AC0">
        <w:rPr>
          <w:rFonts w:cs="Arial"/>
        </w:rPr>
        <w:t xml:space="preserve">den </w:t>
      </w:r>
      <w:r w:rsidR="002038C3">
        <w:rPr>
          <w:rFonts w:cs="Arial"/>
        </w:rPr>
        <w:t>niedrige</w:t>
      </w:r>
      <w:r w:rsidR="00971864">
        <w:rPr>
          <w:rFonts w:cs="Arial"/>
        </w:rPr>
        <w:t>n</w:t>
      </w:r>
      <w:r w:rsidR="002038C3">
        <w:rPr>
          <w:rFonts w:cs="Arial"/>
        </w:rPr>
        <w:t xml:space="preserve"> Zinsen nach </w:t>
      </w:r>
      <w:r w:rsidR="00971864">
        <w:rPr>
          <w:rFonts w:cs="Arial"/>
        </w:rPr>
        <w:t xml:space="preserve">neuen </w:t>
      </w:r>
      <w:r w:rsidR="002038C3">
        <w:rPr>
          <w:rFonts w:cs="Arial"/>
        </w:rPr>
        <w:t>Wegen</w:t>
      </w:r>
      <w:r>
        <w:rPr>
          <w:rFonts w:cs="Arial"/>
        </w:rPr>
        <w:t xml:space="preserve">“, </w:t>
      </w:r>
      <w:r w:rsidR="00351AC0">
        <w:rPr>
          <w:rFonts w:cs="Arial"/>
        </w:rPr>
        <w:t xml:space="preserve">beobachtet Kern. </w:t>
      </w:r>
      <w:r w:rsidR="00D1443E">
        <w:rPr>
          <w:rFonts w:cs="Arial"/>
        </w:rPr>
        <w:t xml:space="preserve">“Die bisherigen </w:t>
      </w:r>
      <w:r w:rsidR="00E52587">
        <w:rPr>
          <w:rFonts w:cs="Arial"/>
        </w:rPr>
        <w:t xml:space="preserve">Entwicklungen </w:t>
      </w:r>
      <w:r w:rsidR="00D1443E">
        <w:rPr>
          <w:rFonts w:cs="Arial"/>
        </w:rPr>
        <w:t>zeigen, dass wikifolio-Zertifikate in steigenden wie auch fallenden Börse</w:t>
      </w:r>
      <w:r w:rsidR="00E52587">
        <w:rPr>
          <w:rFonts w:cs="Arial"/>
        </w:rPr>
        <w:t>n</w:t>
      </w:r>
      <w:r w:rsidR="00D1443E">
        <w:rPr>
          <w:rFonts w:cs="Arial"/>
        </w:rPr>
        <w:t xml:space="preserve">phasen eine </w:t>
      </w:r>
      <w:r w:rsidR="00E52587">
        <w:rPr>
          <w:rFonts w:cs="Arial"/>
        </w:rPr>
        <w:t xml:space="preserve">sinnvolle </w:t>
      </w:r>
      <w:r w:rsidR="00D1443E">
        <w:rPr>
          <w:rFonts w:cs="Arial"/>
        </w:rPr>
        <w:t>Beimischung sein können</w:t>
      </w:r>
      <w:r w:rsidR="00E52587">
        <w:rPr>
          <w:rFonts w:cs="Arial"/>
        </w:rPr>
        <w:t>.“</w:t>
      </w:r>
      <w:r w:rsidR="00D1443E">
        <w:rPr>
          <w:rFonts w:cs="Arial"/>
        </w:rPr>
        <w:t xml:space="preserve"> </w:t>
      </w:r>
      <w:r w:rsidR="00E52587">
        <w:rPr>
          <w:rFonts w:cs="Arial"/>
        </w:rPr>
        <w:t>Insbesondere</w:t>
      </w:r>
      <w:r w:rsidR="00D1443E">
        <w:rPr>
          <w:rFonts w:cs="Arial"/>
        </w:rPr>
        <w:t xml:space="preserve"> sehr aktive gehandelte Strategien könn</w:t>
      </w:r>
      <w:r w:rsidR="00E52587">
        <w:rPr>
          <w:rFonts w:cs="Arial"/>
        </w:rPr>
        <w:t>t</w:t>
      </w:r>
      <w:r w:rsidR="00D1443E">
        <w:rPr>
          <w:rFonts w:cs="Arial"/>
        </w:rPr>
        <w:t xml:space="preserve">en nun </w:t>
      </w:r>
      <w:r w:rsidR="00E52587">
        <w:rPr>
          <w:rFonts w:cs="Arial"/>
        </w:rPr>
        <w:t>auf Basis eines</w:t>
      </w:r>
      <w:r w:rsidR="00D1443E">
        <w:rPr>
          <w:rFonts w:cs="Arial"/>
        </w:rPr>
        <w:t xml:space="preserve"> </w:t>
      </w:r>
      <w:r w:rsidR="00E52587">
        <w:rPr>
          <w:rFonts w:cs="Arial"/>
        </w:rPr>
        <w:t xml:space="preserve">äußerst </w:t>
      </w:r>
      <w:r w:rsidR="00D1443E">
        <w:rPr>
          <w:rFonts w:cs="Arial"/>
        </w:rPr>
        <w:t>fairen Gebührenmodell</w:t>
      </w:r>
      <w:r w:rsidR="00E52587">
        <w:rPr>
          <w:rFonts w:cs="Arial"/>
        </w:rPr>
        <w:t>s</w:t>
      </w:r>
      <w:r w:rsidR="00D1443E">
        <w:rPr>
          <w:rFonts w:cs="Arial"/>
        </w:rPr>
        <w:t xml:space="preserve"> </w:t>
      </w:r>
      <w:r w:rsidR="00B955A0">
        <w:rPr>
          <w:rFonts w:cs="Arial"/>
        </w:rPr>
        <w:t xml:space="preserve">auch </w:t>
      </w:r>
      <w:r w:rsidR="00D1443E">
        <w:rPr>
          <w:rFonts w:cs="Arial"/>
        </w:rPr>
        <w:t xml:space="preserve">einer </w:t>
      </w:r>
      <w:r w:rsidR="00B955A0">
        <w:rPr>
          <w:rFonts w:cs="Arial"/>
        </w:rPr>
        <w:t xml:space="preserve">deutlich </w:t>
      </w:r>
      <w:r w:rsidR="00D1443E">
        <w:rPr>
          <w:rFonts w:cs="Arial"/>
        </w:rPr>
        <w:t>breiteren Zielgruppe a</w:t>
      </w:r>
      <w:r w:rsidR="00D1443E">
        <w:rPr>
          <w:rFonts w:cs="Arial"/>
        </w:rPr>
        <w:t>n</w:t>
      </w:r>
      <w:r w:rsidR="00D1443E">
        <w:rPr>
          <w:rFonts w:cs="Arial"/>
        </w:rPr>
        <w:t>geboten werden.</w:t>
      </w:r>
      <w:r w:rsidR="00E52587">
        <w:rPr>
          <w:rFonts w:cs="Arial"/>
        </w:rPr>
        <w:t xml:space="preserve"> </w:t>
      </w:r>
    </w:p>
    <w:p w14:paraId="67EBA4B4" w14:textId="5A46E62C" w:rsidR="00DA6BA6" w:rsidRDefault="00DA6BA6" w:rsidP="00DA6BA6">
      <w:pPr>
        <w:pStyle w:val="PtxStandard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C3427E7" wp14:editId="5BC61CAC">
            <wp:extent cx="4324350" cy="2886075"/>
            <wp:effectExtent l="0" t="0" r="0" b="9525"/>
            <wp:docPr id="4" name="Grafik 4" descr="AndreasKern_wikifolio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AndreasKern_wikifolio_150dp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8DED2" w14:textId="37F278AA" w:rsidR="00314ADC" w:rsidRPr="002C4771" w:rsidRDefault="00DD1A15" w:rsidP="002D120D">
      <w:pPr>
        <w:pStyle w:val="PtxStandard"/>
        <w:rPr>
          <w:rFonts w:eastAsia="ヒラギノ角ゴ Pro W3"/>
          <w:kern w:val="1"/>
          <w:szCs w:val="20"/>
          <w:lang w:eastAsia="hi-IN" w:bidi="hi-IN"/>
        </w:rPr>
      </w:pPr>
      <w:bookmarkStart w:id="2" w:name="_GoBack"/>
      <w:bookmarkEnd w:id="2"/>
      <w:r w:rsidRPr="00E5157B">
        <w:rPr>
          <w:rFonts w:cs="Arial"/>
          <w:b/>
        </w:rPr>
        <w:t>Bildunterschrift</w:t>
      </w:r>
      <w:r>
        <w:rPr>
          <w:rFonts w:cs="Arial"/>
        </w:rPr>
        <w:t>: Branchen-Innovator Andreas Kern, Gründer und CEO der wikifolio Financial Technologies AG, bringt Social Trading in die Schweiz (Foto: wikifolio</w:t>
      </w:r>
      <w:r w:rsidR="000A109D">
        <w:rPr>
          <w:rFonts w:cs="Arial"/>
        </w:rPr>
        <w:t>.com</w:t>
      </w:r>
      <w:r>
        <w:rPr>
          <w:rFonts w:cs="Arial"/>
        </w:rPr>
        <w:t>).</w:t>
      </w:r>
      <w:r w:rsidR="00314ADC" w:rsidRPr="00E5157B">
        <w:rPr>
          <w:rFonts w:eastAsia="ヒラギノ角ゴ Pro W3"/>
          <w:b/>
          <w:color w:val="000000"/>
          <w:kern w:val="1"/>
          <w:szCs w:val="20"/>
          <w:lang w:eastAsia="hi-IN" w:bidi="hi-IN"/>
        </w:rPr>
        <w:t>Kennzahlen</w:t>
      </w:r>
      <w:r w:rsidR="00314ADC">
        <w:rPr>
          <w:rFonts w:eastAsia="ヒラギノ角ゴ Pro W3"/>
          <w:color w:val="000000"/>
          <w:kern w:val="1"/>
          <w:szCs w:val="20"/>
          <w:lang w:eastAsia="hi-IN" w:bidi="hi-IN"/>
        </w:rPr>
        <w:t xml:space="preserve"> (</w:t>
      </w:r>
      <w:r w:rsidR="00314ADC" w:rsidRPr="002C4771">
        <w:rPr>
          <w:rFonts w:eastAsia="ヒラギノ角ゴ Pro W3"/>
          <w:kern w:val="1"/>
          <w:szCs w:val="20"/>
          <w:lang w:eastAsia="hi-IN" w:bidi="hi-IN"/>
        </w:rPr>
        <w:t xml:space="preserve">Stand: </w:t>
      </w:r>
      <w:r w:rsidR="00DC1258">
        <w:rPr>
          <w:rFonts w:eastAsia="ヒラギノ角ゴ Pro W3"/>
          <w:kern w:val="1"/>
          <w:szCs w:val="20"/>
          <w:lang w:eastAsia="hi-IN" w:bidi="hi-IN"/>
        </w:rPr>
        <w:t>18.03.2015</w:t>
      </w:r>
      <w:r w:rsidR="00314ADC" w:rsidRPr="002C4771">
        <w:rPr>
          <w:rFonts w:eastAsia="ヒラギノ角ゴ Pro W3"/>
          <w:kern w:val="1"/>
          <w:szCs w:val="20"/>
          <w:lang w:eastAsia="hi-IN" w:bidi="hi-I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4167"/>
      </w:tblGrid>
      <w:tr w:rsidR="00314ADC" w14:paraId="55508192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E901DE" w14:textId="77777777" w:rsidR="007372AF" w:rsidRPr="00962A83" w:rsidRDefault="00962A83" w:rsidP="00962A83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Gründung: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F98AD9" w14:textId="77777777" w:rsidR="007372AF" w:rsidRPr="00962A83" w:rsidRDefault="00962A83" w:rsidP="00494F74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August 2012</w:t>
            </w:r>
          </w:p>
        </w:tc>
      </w:tr>
      <w:tr w:rsidR="008E14D6" w14:paraId="2A9DE165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87969C" w14:textId="77777777" w:rsidR="008E14D6" w:rsidRPr="00962A83" w:rsidRDefault="008E14D6" w:rsidP="00962A83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Gründer und Vorstand: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A9869C" w14:textId="77777777" w:rsidR="008E14D6" w:rsidRPr="00962A83" w:rsidRDefault="008E14D6" w:rsidP="00494F74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Andreas Kern</w:t>
            </w:r>
          </w:p>
        </w:tc>
      </w:tr>
      <w:tr w:rsidR="00962A83" w14:paraId="17905AE6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DCA78D" w14:textId="77777777" w:rsidR="00962A83" w:rsidRPr="00962A83" w:rsidRDefault="00962A83" w:rsidP="00962A83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Mitarbeiter: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14871D" w14:textId="77777777" w:rsidR="00962A83" w:rsidRPr="00585547" w:rsidRDefault="00DC1258" w:rsidP="00494F74">
            <w:pPr>
              <w:pStyle w:val="PTXZeichnung"/>
              <w:ind w:right="-69"/>
              <w:jc w:val="left"/>
              <w:rPr>
                <w:rFonts w:eastAsia="ヒラギノ角ゴ Pro W3"/>
              </w:rPr>
            </w:pPr>
            <w:r w:rsidRPr="00585547">
              <w:rPr>
                <w:rFonts w:eastAsia="ヒラギノ角ゴ Pro W3"/>
              </w:rPr>
              <w:t>30</w:t>
            </w:r>
          </w:p>
        </w:tc>
      </w:tr>
      <w:tr w:rsidR="00314ADC" w14:paraId="13CB4842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FBEAAC" w14:textId="77777777" w:rsidR="00962A83" w:rsidRPr="00962A83" w:rsidRDefault="00962A83" w:rsidP="00962A83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Investierbare wikifolios:</w:t>
            </w:r>
          </w:p>
        </w:tc>
        <w:tc>
          <w:tcPr>
            <w:tcW w:w="4167" w:type="dxa"/>
          </w:tcPr>
          <w:p w14:paraId="3666760B" w14:textId="77777777" w:rsidR="00962A83" w:rsidRPr="00585547" w:rsidRDefault="009573AA" w:rsidP="00494F74">
            <w:pPr>
              <w:pStyle w:val="PTXZeichnung"/>
              <w:ind w:right="-83"/>
              <w:jc w:val="left"/>
              <w:rPr>
                <w:rFonts w:eastAsia="ヒラギノ角ゴ Pro W3"/>
              </w:rPr>
            </w:pPr>
            <w:r w:rsidRPr="00585547">
              <w:rPr>
                <w:rFonts w:eastAsia="ヒラギノ角ゴ Pro W3"/>
              </w:rPr>
              <w:t>insgesamt 2.400, davon aktuell 350 in der Schweiz</w:t>
            </w:r>
          </w:p>
        </w:tc>
      </w:tr>
      <w:tr w:rsidR="00314ADC" w14:paraId="43FD0675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9FD1A8" w14:textId="77777777" w:rsidR="00314ADC" w:rsidRPr="00314ADC" w:rsidRDefault="00314ADC" w:rsidP="006E7EB1">
            <w:pPr>
              <w:pStyle w:val="PTXZeichnung"/>
              <w:ind w:right="-91"/>
              <w:rPr>
                <w:rFonts w:eastAsia="ヒラギノ角ゴ Pro W3"/>
                <w:lang w:val="en-US"/>
              </w:rPr>
            </w:pPr>
            <w:r>
              <w:rPr>
                <w:rFonts w:eastAsia="ヒラギノ角ゴ Pro W3"/>
                <w:lang w:val="en-US"/>
              </w:rPr>
              <w:t>Unique Visitors: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3B1763" w14:textId="77777777" w:rsidR="00314ADC" w:rsidRPr="00585547" w:rsidRDefault="00314ADC" w:rsidP="00494F74">
            <w:pPr>
              <w:pStyle w:val="PTXZeichnung"/>
              <w:ind w:right="-83"/>
              <w:jc w:val="left"/>
              <w:rPr>
                <w:rFonts w:eastAsia="ヒラギノ角ゴ Pro W3"/>
              </w:rPr>
            </w:pPr>
            <w:r w:rsidRPr="00585547">
              <w:rPr>
                <w:rFonts w:eastAsia="ヒラギノ角ゴ Pro W3"/>
              </w:rPr>
              <w:t>Mehr als 1</w:t>
            </w:r>
            <w:r w:rsidR="00233151" w:rsidRPr="00585547">
              <w:rPr>
                <w:rFonts w:eastAsia="ヒラギノ角ゴ Pro W3"/>
              </w:rPr>
              <w:t>,</w:t>
            </w:r>
            <w:r w:rsidR="009573AA" w:rsidRPr="00585547">
              <w:rPr>
                <w:rFonts w:eastAsia="ヒラギノ角ゴ Pro W3"/>
              </w:rPr>
              <w:t xml:space="preserve">5 </w:t>
            </w:r>
            <w:r w:rsidRPr="00585547">
              <w:rPr>
                <w:rFonts w:eastAsia="ヒラギノ角ゴ Pro W3"/>
              </w:rPr>
              <w:t>Mio.</w:t>
            </w:r>
          </w:p>
        </w:tc>
      </w:tr>
      <w:tr w:rsidR="00314ADC" w14:paraId="2B0F35DD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ED9A02" w14:textId="77777777" w:rsidR="00314ADC" w:rsidRPr="00962A83" w:rsidRDefault="00314ADC" w:rsidP="00314ADC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</w:t>
            </w:r>
            <w:r w:rsidRPr="00314ADC">
              <w:rPr>
                <w:rFonts w:eastAsia="ヒラギノ角ゴ Pro W3"/>
              </w:rPr>
              <w:t>ublizierte Kom</w:t>
            </w:r>
            <w:r>
              <w:rPr>
                <w:rFonts w:eastAsia="ヒラギノ角ゴ Pro W3"/>
              </w:rPr>
              <w:t>mentare: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3A20F6" w14:textId="77777777" w:rsidR="00314ADC" w:rsidRPr="00585547" w:rsidRDefault="009573AA" w:rsidP="00494F74">
            <w:pPr>
              <w:pStyle w:val="PTXZeichnung"/>
              <w:ind w:right="-83"/>
              <w:jc w:val="left"/>
              <w:rPr>
                <w:rFonts w:eastAsia="ヒラギノ角ゴ Pro W3"/>
              </w:rPr>
            </w:pPr>
            <w:r w:rsidRPr="00585547">
              <w:rPr>
                <w:rFonts w:eastAsia="ヒラギノ角ゴ Pro W3"/>
              </w:rPr>
              <w:t>180</w:t>
            </w:r>
            <w:r w:rsidR="00314ADC" w:rsidRPr="00585547">
              <w:rPr>
                <w:rFonts w:eastAsia="ヒラギノ角ゴ Pro W3"/>
              </w:rPr>
              <w:t>.000</w:t>
            </w:r>
          </w:p>
        </w:tc>
      </w:tr>
      <w:tr w:rsidR="00314ADC" w14:paraId="4AA2ED68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92377B" w14:textId="77777777" w:rsidR="00962A83" w:rsidRPr="00962A83" w:rsidRDefault="00962A83" w:rsidP="00962A83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Investiertes Kapital: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671524" w14:textId="77777777" w:rsidR="00962A83" w:rsidRPr="00585547" w:rsidRDefault="00DC1258" w:rsidP="00494F74">
            <w:pPr>
              <w:pStyle w:val="PTXZeichnung"/>
              <w:ind w:right="-83"/>
              <w:jc w:val="left"/>
              <w:rPr>
                <w:rFonts w:eastAsia="ヒラギノ角ゴ Pro W3"/>
              </w:rPr>
            </w:pPr>
            <w:r w:rsidRPr="00585547">
              <w:rPr>
                <w:rFonts w:eastAsia="ヒラギノ角ゴ Pro W3"/>
              </w:rPr>
              <w:t xml:space="preserve">Über </w:t>
            </w:r>
            <w:r w:rsidR="009573AA" w:rsidRPr="00585547">
              <w:rPr>
                <w:rFonts w:eastAsia="ヒラギノ角ゴ Pro W3"/>
              </w:rPr>
              <w:t xml:space="preserve">340 </w:t>
            </w:r>
            <w:r w:rsidR="00962A83" w:rsidRPr="00585547">
              <w:rPr>
                <w:rFonts w:eastAsia="ヒラギノ角ゴ Pro W3"/>
              </w:rPr>
              <w:t>Mio. Euro</w:t>
            </w:r>
          </w:p>
        </w:tc>
      </w:tr>
      <w:tr w:rsidR="00314ADC" w14:paraId="56B9E0F5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7A803A" w14:textId="77777777" w:rsidR="00962A83" w:rsidRPr="00962A83" w:rsidRDefault="00962A83" w:rsidP="00962A83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Handelsvolumen: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961BEB" w14:textId="77777777" w:rsidR="00962A83" w:rsidRPr="00585547" w:rsidRDefault="00DC1258" w:rsidP="00494F74">
            <w:pPr>
              <w:pStyle w:val="PTXZeichnung"/>
              <w:ind w:right="-83"/>
              <w:jc w:val="left"/>
              <w:rPr>
                <w:rFonts w:eastAsia="ヒラギノ角ゴ Pro W3"/>
              </w:rPr>
            </w:pPr>
            <w:r w:rsidRPr="00585547">
              <w:rPr>
                <w:rFonts w:eastAsia="ヒラギノ角ゴ Pro W3"/>
              </w:rPr>
              <w:t xml:space="preserve">Über </w:t>
            </w:r>
            <w:r w:rsidR="009573AA" w:rsidRPr="00585547">
              <w:rPr>
                <w:rFonts w:eastAsia="ヒラギノ角ゴ Pro W3"/>
              </w:rPr>
              <w:t xml:space="preserve">5,3 </w:t>
            </w:r>
            <w:r w:rsidR="00962A83" w:rsidRPr="00585547">
              <w:rPr>
                <w:rFonts w:eastAsia="ヒラギノ角ゴ Pro W3"/>
              </w:rPr>
              <w:t>Mrd. Euro</w:t>
            </w:r>
          </w:p>
        </w:tc>
      </w:tr>
      <w:tr w:rsidR="008E14D6" w14:paraId="3475EEAF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F807FF" w14:textId="6C0BF184" w:rsidR="00F43805" w:rsidRPr="00962A83" w:rsidRDefault="00F43805" w:rsidP="00517B5A">
            <w:pPr>
              <w:pStyle w:val="PTXZeichnung"/>
              <w:ind w:right="-91"/>
              <w:jc w:val="left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Zertifikate-Gebühr: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57982E" w14:textId="77777777" w:rsidR="00F43805" w:rsidRPr="00962A83" w:rsidRDefault="00F43805" w:rsidP="00494F74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0,95</w:t>
            </w:r>
            <w:r w:rsidR="008427AA">
              <w:rPr>
                <w:rFonts w:eastAsia="ヒラギノ角ゴ Pro W3"/>
              </w:rPr>
              <w:t xml:space="preserve"> </w:t>
            </w:r>
            <w:r w:rsidRPr="00962A83">
              <w:rPr>
                <w:rFonts w:eastAsia="ヒラギノ角ゴ Pro W3"/>
              </w:rPr>
              <w:t>% p.a. (taggenaue Abrechnung)</w:t>
            </w:r>
          </w:p>
        </w:tc>
      </w:tr>
      <w:tr w:rsidR="00F43805" w14:paraId="7D034F0F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527E7A" w14:textId="2222FD7B" w:rsidR="00F43805" w:rsidRPr="00962A83" w:rsidRDefault="00F43805" w:rsidP="00517B5A">
            <w:pPr>
              <w:pStyle w:val="PTXZeichnung"/>
              <w:ind w:right="-91"/>
              <w:jc w:val="left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Performancegebühr: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ACC10" w14:textId="77777777" w:rsidR="00F43805" w:rsidRPr="00962A83" w:rsidRDefault="00F43805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5</w:t>
            </w:r>
            <w:r w:rsidR="008E14D6">
              <w:rPr>
                <w:rFonts w:eastAsia="ヒラギノ角ゴ Pro W3"/>
              </w:rPr>
              <w:t>-30</w:t>
            </w:r>
            <w:r w:rsidR="008427AA">
              <w:rPr>
                <w:rFonts w:eastAsia="ヒラギノ角ゴ Pro W3"/>
              </w:rPr>
              <w:t xml:space="preserve"> </w:t>
            </w:r>
            <w:r w:rsidRPr="00962A83">
              <w:rPr>
                <w:rFonts w:eastAsia="ヒラギノ角ゴ Pro W3"/>
              </w:rPr>
              <w:t>% vom Gewinn</w:t>
            </w:r>
            <w:r w:rsidR="008E14D6">
              <w:rPr>
                <w:rFonts w:eastAsia="ヒラギノ角ゴ Pro W3"/>
              </w:rPr>
              <w:t xml:space="preserve"> (High-Watermark-Prinzip)</w:t>
            </w:r>
          </w:p>
        </w:tc>
      </w:tr>
      <w:tr w:rsidR="008E14D6" w14:paraId="53763CDA" w14:textId="77777777" w:rsidTr="00494F74">
        <w:trPr>
          <w:trHeight w:val="922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FCFD12" w14:textId="77777777" w:rsidR="008E14D6" w:rsidRPr="00962A83" w:rsidRDefault="00A766F5" w:rsidP="006E7EB1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Wesentliche Gesellschafter</w:t>
            </w:r>
            <w:r w:rsidR="008E14D6">
              <w:rPr>
                <w:rFonts w:eastAsia="ヒラギノ角ゴ Pro W3"/>
              </w:rPr>
              <w:t>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855084" w14:textId="77777777" w:rsidR="008E14D6" w:rsidRDefault="008E14D6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>
              <w:rPr>
                <w:rFonts w:cs="Arial"/>
              </w:rPr>
              <w:t>VHB ventures</w:t>
            </w:r>
            <w:r w:rsidR="00233151">
              <w:rPr>
                <w:rFonts w:cs="Arial"/>
              </w:rPr>
              <w:t xml:space="preserve"> GmbH</w:t>
            </w:r>
            <w:r>
              <w:rPr>
                <w:rFonts w:cs="Arial"/>
              </w:rPr>
              <w:t xml:space="preserve"> (</w:t>
            </w:r>
            <w:r w:rsidRPr="00A50AA6">
              <w:rPr>
                <w:rFonts w:cs="Arial"/>
              </w:rPr>
              <w:t>Beteiligungsgesel</w:t>
            </w:r>
            <w:r w:rsidRPr="00A50AA6">
              <w:rPr>
                <w:rFonts w:cs="Arial"/>
              </w:rPr>
              <w:t>l</w:t>
            </w:r>
            <w:r w:rsidRPr="00A50AA6">
              <w:rPr>
                <w:rFonts w:cs="Arial"/>
              </w:rPr>
              <w:t>schaft der Verlagsgruppe Handelsblatt</w:t>
            </w:r>
            <w:r>
              <w:rPr>
                <w:rFonts w:cs="Arial"/>
              </w:rPr>
              <w:t>)</w:t>
            </w:r>
          </w:p>
          <w:p w14:paraId="1B6E9B8B" w14:textId="77777777" w:rsidR="00A766F5" w:rsidRDefault="00A766F5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>
              <w:rPr>
                <w:rFonts w:cs="Arial"/>
              </w:rPr>
              <w:t>Andreas Kern</w:t>
            </w:r>
          </w:p>
          <w:p w14:paraId="7D51E7D4" w14:textId="77777777" w:rsidR="00A766F5" w:rsidRDefault="00A766F5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A50AA6">
              <w:rPr>
                <w:rFonts w:cs="Arial"/>
              </w:rPr>
              <w:t>Speed Invest GmbH</w:t>
            </w:r>
            <w:r>
              <w:rPr>
                <w:rFonts w:cs="Arial"/>
              </w:rPr>
              <w:t xml:space="preserve"> </w:t>
            </w:r>
          </w:p>
          <w:p w14:paraId="4A37A308" w14:textId="77777777" w:rsidR="008E14D6" w:rsidRPr="003671A8" w:rsidRDefault="008E14D6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Lang &amp; Schwarz </w:t>
            </w:r>
            <w:r w:rsidR="00233151">
              <w:rPr>
                <w:rFonts w:cs="Arial"/>
              </w:rPr>
              <w:t>Aktiengesellschaft</w:t>
            </w:r>
          </w:p>
        </w:tc>
      </w:tr>
      <w:tr w:rsidR="00962A83" w14:paraId="7769F3BF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0953F4" w14:textId="7B426375" w:rsidR="00962A83" w:rsidRPr="00962A83" w:rsidRDefault="007A444E" w:rsidP="00962A83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Emi</w:t>
            </w:r>
            <w:r w:rsidR="00C620EC">
              <w:rPr>
                <w:rFonts w:eastAsia="ヒラギノ角ゴ Pro W3"/>
              </w:rPr>
              <w:t>ssionshaus: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E6B2E6" w14:textId="77777777" w:rsidR="00962A83" w:rsidRPr="00962A83" w:rsidRDefault="00962A83" w:rsidP="00494F74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Lang &amp; Schwarz</w:t>
            </w:r>
            <w:r w:rsidR="00233151">
              <w:rPr>
                <w:rFonts w:eastAsia="ヒラギノ角ゴ Pro W3"/>
              </w:rPr>
              <w:t xml:space="preserve"> Aktiengesellschaft</w:t>
            </w:r>
          </w:p>
        </w:tc>
      </w:tr>
      <w:tr w:rsidR="00F43805" w14:paraId="177D17E5" w14:textId="77777777" w:rsidTr="00494F74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B8F08E" w14:textId="77777777" w:rsidR="00F43805" w:rsidRPr="00962A83" w:rsidRDefault="00F43805" w:rsidP="00962A83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Listing Partner: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F14F53" w14:textId="77777777" w:rsidR="00F43805" w:rsidRPr="00962A83" w:rsidRDefault="00F43805" w:rsidP="00494F74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Börse Stuttgart</w:t>
            </w:r>
            <w:r w:rsidR="00233151">
              <w:rPr>
                <w:rFonts w:eastAsia="ヒラギノ角ゴ Pro W3"/>
              </w:rPr>
              <w:t xml:space="preserve"> AG</w:t>
            </w:r>
          </w:p>
        </w:tc>
      </w:tr>
      <w:tr w:rsidR="00517B5A" w14:paraId="6D6167B9" w14:textId="77777777" w:rsidTr="00517B5A">
        <w:trPr>
          <w:trHeight w:val="7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A0BB32" w14:textId="77777777" w:rsidR="00517B5A" w:rsidRDefault="00517B5A" w:rsidP="00344433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Partner in Deutschland: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3A3971" w14:textId="77777777" w:rsidR="00517B5A" w:rsidRPr="00DA6BA6" w:rsidRDefault="00517B5A" w:rsidP="00517B5A">
            <w:pPr>
              <w:pStyle w:val="PTXZeichnung"/>
              <w:ind w:right="-60"/>
              <w:jc w:val="left"/>
              <w:rPr>
                <w:rFonts w:eastAsia="ヒラギノ角ゴ Pro W3"/>
                <w:lang w:val="en-US"/>
              </w:rPr>
            </w:pPr>
            <w:r w:rsidRPr="00DA6BA6">
              <w:rPr>
                <w:rFonts w:eastAsia="ヒラギノ角ゴ Pro W3"/>
                <w:lang w:val="en-US"/>
              </w:rPr>
              <w:t>S Broker AG &amp; Co. KG</w:t>
            </w:r>
          </w:p>
          <w:p w14:paraId="4EBA7A71" w14:textId="77777777" w:rsidR="00517B5A" w:rsidRPr="00DA6BA6" w:rsidRDefault="00517B5A" w:rsidP="00517B5A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DA6BA6">
              <w:rPr>
                <w:rFonts w:eastAsia="ヒラギノ角ゴ Pro W3"/>
              </w:rPr>
              <w:t>OnVista Media GmbH</w:t>
            </w:r>
          </w:p>
          <w:p w14:paraId="62F82B72" w14:textId="77777777" w:rsidR="00517B5A" w:rsidRDefault="00517B5A" w:rsidP="00517B5A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FE55AD">
              <w:rPr>
                <w:rFonts w:eastAsia="ヒラギノ角ゴ Pro W3"/>
              </w:rPr>
              <w:t>Finanzen100 GmbH</w:t>
            </w:r>
          </w:p>
          <w:p w14:paraId="65A7B1EB" w14:textId="77777777" w:rsidR="00517B5A" w:rsidRDefault="00517B5A" w:rsidP="00517B5A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FE55AD">
              <w:rPr>
                <w:rFonts w:eastAsia="ヒラギノ角ゴ Pro W3"/>
              </w:rPr>
              <w:t xml:space="preserve">comdirect </w:t>
            </w:r>
            <w:proofErr w:type="spellStart"/>
            <w:r w:rsidRPr="00FE55AD">
              <w:rPr>
                <w:rFonts w:eastAsia="ヒラギノ角ゴ Pro W3"/>
              </w:rPr>
              <w:t>bank</w:t>
            </w:r>
            <w:proofErr w:type="spellEnd"/>
            <w:r w:rsidRPr="00FE55AD">
              <w:rPr>
                <w:rFonts w:eastAsia="ヒラギノ角ゴ Pro W3"/>
              </w:rPr>
              <w:t xml:space="preserve"> Aktiengesellschaft</w:t>
            </w:r>
          </w:p>
        </w:tc>
      </w:tr>
      <w:tr w:rsidR="00517B5A" w14:paraId="5C0EEC47" w14:textId="77777777" w:rsidTr="00517B5A">
        <w:trPr>
          <w:trHeight w:val="7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D51EDD" w14:textId="77777777" w:rsidR="00517B5A" w:rsidDel="00585547" w:rsidRDefault="00517B5A" w:rsidP="00344433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Partner in Österreich: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0DEB77" w14:textId="77777777" w:rsidR="00517B5A" w:rsidRPr="00517B5A" w:rsidRDefault="00517B5A" w:rsidP="00517B5A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517B5A">
              <w:rPr>
                <w:rFonts w:eastAsia="ヒラギノ角ゴ Pro W3"/>
              </w:rPr>
              <w:t>Brokerjet Online Broker Erste Bank</w:t>
            </w:r>
          </w:p>
        </w:tc>
      </w:tr>
      <w:tr w:rsidR="00517B5A" w14:paraId="252C9DFA" w14:textId="77777777" w:rsidTr="00517B5A">
        <w:trPr>
          <w:trHeight w:val="7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8B3489" w14:textId="77777777" w:rsidR="00517B5A" w:rsidRDefault="00517B5A" w:rsidP="00344433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Partner in der Schweiz: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6B5651" w14:textId="77777777" w:rsidR="00517B5A" w:rsidRDefault="00517B5A" w:rsidP="00517B5A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Cash.ch</w:t>
            </w:r>
          </w:p>
          <w:p w14:paraId="06DB4682" w14:textId="77777777" w:rsidR="00517B5A" w:rsidRPr="00517B5A" w:rsidRDefault="00517B5A" w:rsidP="00517B5A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517B5A">
              <w:rPr>
                <w:rFonts w:eastAsia="ヒラギノ角ゴ Pro W3"/>
              </w:rPr>
              <w:t>Neue Züricher Zeitung (</w:t>
            </w:r>
            <w:r>
              <w:rPr>
                <w:rFonts w:eastAsia="ヒラギノ角ゴ Pro W3"/>
              </w:rPr>
              <w:t>NZZ)</w:t>
            </w:r>
          </w:p>
        </w:tc>
      </w:tr>
    </w:tbl>
    <w:bookmarkEnd w:id="0"/>
    <w:bookmarkEnd w:id="1"/>
    <w:p w14:paraId="545E49F9" w14:textId="41E7D240" w:rsidR="004E4318" w:rsidRPr="00A50AA6" w:rsidRDefault="00B35EA4" w:rsidP="00F557A6">
      <w:pPr>
        <w:pStyle w:val="PTXZeichnung"/>
        <w:rPr>
          <w:rFonts w:cs="Arial"/>
        </w:rPr>
      </w:pPr>
      <w:r w:rsidRPr="00A50AA6">
        <w:rPr>
          <w:rFonts w:cs="Arial"/>
        </w:rPr>
        <w:t>* * *</w:t>
      </w:r>
      <w:r w:rsidR="00330520">
        <w:rPr>
          <w:rFonts w:cs="Arial"/>
        </w:rPr>
        <w:t xml:space="preserve"> </w:t>
      </w:r>
    </w:p>
    <w:p w14:paraId="4048BDCC" w14:textId="043DA807" w:rsidR="00122E3E" w:rsidRPr="00A50AA6" w:rsidRDefault="00F749EA" w:rsidP="0083254F">
      <w:pPr>
        <w:pStyle w:val="PTXZeichnung"/>
        <w:rPr>
          <w:rFonts w:cs="Arial"/>
        </w:rPr>
      </w:pPr>
      <w:r w:rsidRPr="00A50AA6">
        <w:rPr>
          <w:rFonts w:cs="Arial"/>
          <w:b/>
        </w:rPr>
        <w:t>Über wikifolio.com:</w:t>
      </w:r>
      <w:r w:rsidRPr="00A50AA6">
        <w:rPr>
          <w:rFonts w:cs="Arial"/>
        </w:rPr>
        <w:t xml:space="preserve"> </w:t>
      </w:r>
      <w:r w:rsidR="00122E3E" w:rsidRPr="00A50AA6">
        <w:rPr>
          <w:rFonts w:cs="Arial"/>
        </w:rPr>
        <w:t xml:space="preserve">wikifolio.com ist </w:t>
      </w:r>
      <w:r w:rsidR="002C4771">
        <w:rPr>
          <w:rFonts w:cs="Arial"/>
        </w:rPr>
        <w:t>die</w:t>
      </w:r>
      <w:r w:rsidR="00122E3E" w:rsidRPr="00A50AA6">
        <w:rPr>
          <w:rFonts w:cs="Arial"/>
        </w:rPr>
        <w:t xml:space="preserve"> führende </w:t>
      </w:r>
      <w:r w:rsidR="00A73EFC">
        <w:rPr>
          <w:rFonts w:cs="Arial"/>
        </w:rPr>
        <w:t xml:space="preserve">europäische </w:t>
      </w:r>
      <w:r w:rsidR="00396D31">
        <w:rPr>
          <w:rFonts w:cs="Arial"/>
        </w:rPr>
        <w:t>S</w:t>
      </w:r>
      <w:r w:rsidR="000F56B1">
        <w:rPr>
          <w:rFonts w:cs="Arial"/>
        </w:rPr>
        <w:t>ocial Tr</w:t>
      </w:r>
      <w:r w:rsidR="000F56B1">
        <w:rPr>
          <w:rFonts w:cs="Arial"/>
        </w:rPr>
        <w:t>a</w:t>
      </w:r>
      <w:r w:rsidR="000F56B1">
        <w:rPr>
          <w:rFonts w:cs="Arial"/>
        </w:rPr>
        <w:t>ding</w:t>
      </w:r>
      <w:r w:rsidR="002C4771">
        <w:rPr>
          <w:rFonts w:cs="Arial"/>
        </w:rPr>
        <w:t xml:space="preserve">-Plattform für </w:t>
      </w:r>
      <w:r w:rsidR="00396D31">
        <w:rPr>
          <w:rFonts w:cs="Arial"/>
        </w:rPr>
        <w:t>Handelsideen</w:t>
      </w:r>
      <w:r w:rsidR="002C4771">
        <w:rPr>
          <w:rFonts w:cs="Arial"/>
        </w:rPr>
        <w:t xml:space="preserve"> von privaten Tradern </w:t>
      </w:r>
      <w:r w:rsidR="007F0AFC">
        <w:rPr>
          <w:rFonts w:cs="Arial"/>
        </w:rPr>
        <w:t>und V</w:t>
      </w:r>
      <w:r w:rsidR="002C4771">
        <w:rPr>
          <w:rFonts w:cs="Arial"/>
        </w:rPr>
        <w:t>ermögen</w:t>
      </w:r>
      <w:r w:rsidR="00396D31">
        <w:rPr>
          <w:rFonts w:cs="Arial"/>
        </w:rPr>
        <w:t>s</w:t>
      </w:r>
      <w:r w:rsidR="002C4771">
        <w:rPr>
          <w:rFonts w:cs="Arial"/>
        </w:rPr>
        <w:t>ve</w:t>
      </w:r>
      <w:r w:rsidR="002C4771">
        <w:rPr>
          <w:rFonts w:cs="Arial"/>
        </w:rPr>
        <w:t>r</w:t>
      </w:r>
      <w:r w:rsidR="002C4771">
        <w:rPr>
          <w:rFonts w:cs="Arial"/>
        </w:rPr>
        <w:t>waltern.</w:t>
      </w:r>
      <w:r w:rsidR="007F0AFC">
        <w:rPr>
          <w:rFonts w:cs="Arial"/>
        </w:rPr>
        <w:t xml:space="preserve"> </w:t>
      </w:r>
      <w:r w:rsidRPr="00A50AA6">
        <w:rPr>
          <w:rFonts w:cs="Arial"/>
        </w:rPr>
        <w:t>Das Finanz-Technologie-Unternehmen</w:t>
      </w:r>
      <w:r w:rsidR="007F0AFC">
        <w:rPr>
          <w:rFonts w:cs="Arial"/>
        </w:rPr>
        <w:t xml:space="preserve"> </w:t>
      </w:r>
      <w:r w:rsidR="00122E3E" w:rsidRPr="00A50AA6">
        <w:rPr>
          <w:rFonts w:cs="Arial"/>
        </w:rPr>
        <w:t xml:space="preserve">wurde </w:t>
      </w:r>
      <w:r w:rsidRPr="00A50AA6">
        <w:rPr>
          <w:rFonts w:cs="Arial"/>
        </w:rPr>
        <w:t xml:space="preserve">im August </w:t>
      </w:r>
      <w:r w:rsidR="00122E3E" w:rsidRPr="00A50AA6">
        <w:rPr>
          <w:rFonts w:cs="Arial"/>
        </w:rPr>
        <w:t>2012 in Wien ge</w:t>
      </w:r>
      <w:r w:rsidR="008E14D6">
        <w:rPr>
          <w:rFonts w:cs="Arial"/>
        </w:rPr>
        <w:t>g</w:t>
      </w:r>
      <w:r w:rsidR="00122E3E" w:rsidRPr="00A50AA6">
        <w:rPr>
          <w:rFonts w:cs="Arial"/>
        </w:rPr>
        <w:t>ründet</w:t>
      </w:r>
      <w:r w:rsidRPr="00A50AA6">
        <w:rPr>
          <w:rFonts w:cs="Arial"/>
        </w:rPr>
        <w:t xml:space="preserve"> und im </w:t>
      </w:r>
      <w:r w:rsidR="007F0AFC">
        <w:rPr>
          <w:rFonts w:cs="Arial"/>
        </w:rPr>
        <w:t xml:space="preserve">Dezember </w:t>
      </w:r>
      <w:r w:rsidR="00122E3E" w:rsidRPr="00A50AA6">
        <w:rPr>
          <w:rFonts w:cs="Arial"/>
        </w:rPr>
        <w:t>2014 in eine Aktiengesellschaft umg</w:t>
      </w:r>
      <w:r w:rsidR="00122E3E" w:rsidRPr="00A50AA6">
        <w:rPr>
          <w:rFonts w:cs="Arial"/>
        </w:rPr>
        <w:t>e</w:t>
      </w:r>
      <w:r w:rsidR="00122E3E" w:rsidRPr="00A50AA6">
        <w:rPr>
          <w:rFonts w:cs="Arial"/>
        </w:rPr>
        <w:t xml:space="preserve">wandelt. </w:t>
      </w:r>
      <w:r w:rsidRPr="00A50AA6">
        <w:rPr>
          <w:rFonts w:cs="Arial"/>
        </w:rPr>
        <w:t xml:space="preserve">Vorstandsvorsitzender </w:t>
      </w:r>
      <w:r w:rsidR="007F0AFC">
        <w:rPr>
          <w:rFonts w:cs="Arial"/>
        </w:rPr>
        <w:t xml:space="preserve">der </w:t>
      </w:r>
      <w:r w:rsidR="007F0AFC" w:rsidRPr="007F0AFC">
        <w:rPr>
          <w:rFonts w:cs="Arial"/>
        </w:rPr>
        <w:t>wikifolio Financial Technologies AG</w:t>
      </w:r>
      <w:r w:rsidR="007F0AFC">
        <w:rPr>
          <w:rFonts w:cs="Arial"/>
        </w:rPr>
        <w:t xml:space="preserve"> </w:t>
      </w:r>
      <w:r w:rsidRPr="00A50AA6">
        <w:rPr>
          <w:rFonts w:cs="Arial"/>
        </w:rPr>
        <w:t xml:space="preserve">ist der Gründer Andreas Kern. </w:t>
      </w:r>
      <w:r w:rsidR="00122E3E" w:rsidRPr="00A50AA6">
        <w:rPr>
          <w:rFonts w:cs="Arial"/>
        </w:rPr>
        <w:t>Gesellschafter des Unternehmens sind u.a.: VHB ventures</w:t>
      </w:r>
      <w:r w:rsidR="00715929">
        <w:rPr>
          <w:rFonts w:cs="Arial"/>
        </w:rPr>
        <w:t xml:space="preserve"> GmbH</w:t>
      </w:r>
      <w:r w:rsidR="00122E3E" w:rsidRPr="00A50AA6">
        <w:rPr>
          <w:rFonts w:cs="Arial"/>
        </w:rPr>
        <w:t>, die Beteiligungsgesellschaft der Verlagsgruppe Ha</w:t>
      </w:r>
      <w:r w:rsidR="00122E3E" w:rsidRPr="00A50AA6">
        <w:rPr>
          <w:rFonts w:cs="Arial"/>
        </w:rPr>
        <w:t>n</w:t>
      </w:r>
      <w:r w:rsidR="00122E3E" w:rsidRPr="00A50AA6">
        <w:rPr>
          <w:rFonts w:cs="Arial"/>
        </w:rPr>
        <w:t xml:space="preserve">delsblatt, </w:t>
      </w:r>
      <w:r w:rsidR="007A444E">
        <w:rPr>
          <w:rFonts w:cs="Arial"/>
        </w:rPr>
        <w:t>die</w:t>
      </w:r>
      <w:r w:rsidR="00122E3E" w:rsidRPr="00A50AA6">
        <w:rPr>
          <w:rFonts w:cs="Arial"/>
        </w:rPr>
        <w:t xml:space="preserve"> Lang &amp; Schwarz </w:t>
      </w:r>
      <w:r w:rsidR="007A444E">
        <w:rPr>
          <w:rFonts w:cs="Arial"/>
        </w:rPr>
        <w:t>Aktiengesellschaft</w:t>
      </w:r>
      <w:r w:rsidR="007A444E" w:rsidRPr="00A50AA6">
        <w:rPr>
          <w:rFonts w:cs="Arial"/>
        </w:rPr>
        <w:t xml:space="preserve"> </w:t>
      </w:r>
      <w:r w:rsidRPr="00A50AA6">
        <w:rPr>
          <w:rFonts w:cs="Arial"/>
        </w:rPr>
        <w:t>sowie</w:t>
      </w:r>
      <w:r w:rsidR="00122E3E" w:rsidRPr="00A50AA6">
        <w:rPr>
          <w:rFonts w:cs="Arial"/>
        </w:rPr>
        <w:t xml:space="preserve"> </w:t>
      </w:r>
      <w:r w:rsidRPr="00A50AA6">
        <w:rPr>
          <w:rFonts w:cs="Arial"/>
        </w:rPr>
        <w:t xml:space="preserve">das Venture Capital Unternehmen </w:t>
      </w:r>
      <w:r w:rsidR="00122E3E" w:rsidRPr="00A50AA6">
        <w:rPr>
          <w:rFonts w:cs="Arial"/>
        </w:rPr>
        <w:t>Speed Invest GmbH.</w:t>
      </w:r>
      <w:r w:rsidRPr="00A50AA6">
        <w:rPr>
          <w:rFonts w:cs="Arial"/>
        </w:rPr>
        <w:t xml:space="preserve"> In Deutschland arbeitet </w:t>
      </w:r>
      <w:r w:rsidR="00122E3E" w:rsidRPr="00A50AA6">
        <w:rPr>
          <w:rFonts w:cs="Arial"/>
        </w:rPr>
        <w:t xml:space="preserve">wikifolio.com </w:t>
      </w:r>
      <w:r w:rsidRPr="00A50AA6">
        <w:rPr>
          <w:rFonts w:cs="Arial"/>
        </w:rPr>
        <w:t xml:space="preserve">mit der Börse Stuttgart, </w:t>
      </w:r>
      <w:r w:rsidR="00122E3E" w:rsidRPr="00A50AA6">
        <w:rPr>
          <w:rFonts w:cs="Arial"/>
        </w:rPr>
        <w:t>dem Spar</w:t>
      </w:r>
      <w:r w:rsidRPr="00A50AA6">
        <w:rPr>
          <w:rFonts w:cs="Arial"/>
        </w:rPr>
        <w:t>kassen Broker</w:t>
      </w:r>
      <w:r w:rsidR="0083254F" w:rsidRPr="00A50AA6">
        <w:rPr>
          <w:rFonts w:cs="Arial"/>
        </w:rPr>
        <w:t xml:space="preserve">, der comdirect </w:t>
      </w:r>
      <w:proofErr w:type="spellStart"/>
      <w:r w:rsidR="00715929">
        <w:rPr>
          <w:rFonts w:cs="Arial"/>
        </w:rPr>
        <w:t>b</w:t>
      </w:r>
      <w:r w:rsidR="00715929" w:rsidRPr="00A50AA6">
        <w:rPr>
          <w:rFonts w:cs="Arial"/>
        </w:rPr>
        <w:t>ank</w:t>
      </w:r>
      <w:proofErr w:type="spellEnd"/>
      <w:r w:rsidR="00A766F5">
        <w:rPr>
          <w:rFonts w:cs="Arial"/>
        </w:rPr>
        <w:t>, Fina</w:t>
      </w:r>
      <w:r w:rsidR="00A766F5">
        <w:rPr>
          <w:rFonts w:cs="Arial"/>
        </w:rPr>
        <w:t>n</w:t>
      </w:r>
      <w:r w:rsidR="00A766F5">
        <w:rPr>
          <w:rFonts w:cs="Arial"/>
        </w:rPr>
        <w:t>zen100</w:t>
      </w:r>
      <w:r w:rsidR="00715929" w:rsidRPr="00A50AA6">
        <w:rPr>
          <w:rFonts w:cs="Arial"/>
        </w:rPr>
        <w:t xml:space="preserve"> </w:t>
      </w:r>
      <w:r w:rsidR="0083254F" w:rsidRPr="00A50AA6">
        <w:rPr>
          <w:rFonts w:cs="Arial"/>
        </w:rPr>
        <w:t xml:space="preserve">und </w:t>
      </w:r>
      <w:r w:rsidR="00122E3E" w:rsidRPr="00A50AA6">
        <w:rPr>
          <w:rFonts w:cs="Arial"/>
        </w:rPr>
        <w:t xml:space="preserve">der OnVista Group </w:t>
      </w:r>
      <w:r w:rsidRPr="00A50AA6">
        <w:rPr>
          <w:rFonts w:cs="Arial"/>
        </w:rPr>
        <w:t xml:space="preserve">zusammen. </w:t>
      </w:r>
      <w:r w:rsidR="00EE79BF">
        <w:rPr>
          <w:rFonts w:cs="Arial"/>
        </w:rPr>
        <w:t>Seit März 2015 ist wikifolio.com auch für Schweizer Kapitalanleger und Trader verfügbar. Partner sind das Finanzportal C</w:t>
      </w:r>
      <w:r w:rsidR="009573AA">
        <w:rPr>
          <w:rFonts w:cs="Arial"/>
        </w:rPr>
        <w:t xml:space="preserve">ash.ch und </w:t>
      </w:r>
      <w:r w:rsidR="00EE79BF">
        <w:rPr>
          <w:rFonts w:cs="Arial"/>
        </w:rPr>
        <w:t>die Neue Züricher Zeitung (</w:t>
      </w:r>
      <w:r w:rsidR="009573AA">
        <w:rPr>
          <w:rFonts w:cs="Arial"/>
        </w:rPr>
        <w:t>NZZ</w:t>
      </w:r>
      <w:r w:rsidR="00EE79BF">
        <w:rPr>
          <w:rFonts w:cs="Arial"/>
        </w:rPr>
        <w:t>)</w:t>
      </w:r>
      <w:r w:rsidR="009573AA">
        <w:rPr>
          <w:rFonts w:cs="Arial"/>
        </w:rPr>
        <w:t>.</w:t>
      </w:r>
    </w:p>
    <w:sectPr w:rsidR="00122E3E" w:rsidRPr="00A50AA6" w:rsidSect="00AF5B7C">
      <w:headerReference w:type="default" r:id="rId13"/>
      <w:headerReference w:type="first" r:id="rId14"/>
      <w:pgSz w:w="11901" w:h="16840" w:code="9"/>
      <w:pgMar w:top="1701" w:right="1134" w:bottom="1134" w:left="1134" w:header="1134" w:footer="56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95E83F" w15:done="0"/>
  <w15:commentEx w15:paraId="11CB67C9" w15:done="0"/>
  <w15:commentEx w15:paraId="435956AC" w15:done="0"/>
  <w15:commentEx w15:paraId="555ED75B" w15:done="0"/>
  <w15:commentEx w15:paraId="054F5FFE" w15:done="0"/>
  <w15:commentEx w15:paraId="5122355D" w15:done="0"/>
  <w15:commentEx w15:paraId="2866236D" w15:done="0"/>
  <w15:commentEx w15:paraId="7169E2FD" w15:done="0"/>
  <w15:commentEx w15:paraId="0635EE50" w15:done="0"/>
  <w15:commentEx w15:paraId="5E0423D7" w15:done="0"/>
  <w15:commentEx w15:paraId="5FDFD275" w15:done="0"/>
  <w15:commentEx w15:paraId="2899CD2A" w15:done="0"/>
  <w15:commentEx w15:paraId="2F6084FF" w15:done="0"/>
  <w15:commentEx w15:paraId="24DB0214" w15:done="0"/>
  <w15:commentEx w15:paraId="00EB9222" w15:done="0"/>
  <w15:commentEx w15:paraId="28F79B7F" w15:done="0"/>
  <w15:commentEx w15:paraId="3E152BF5" w15:done="0"/>
  <w15:commentEx w15:paraId="4D442128" w15:done="0"/>
  <w15:commentEx w15:paraId="49B8DC7D" w15:done="0"/>
  <w15:commentEx w15:paraId="53EF82E6" w15:done="0"/>
  <w15:commentEx w15:paraId="267D8314" w15:done="0"/>
  <w15:commentEx w15:paraId="381A61B8" w15:done="0"/>
  <w15:commentEx w15:paraId="6723A64F" w15:done="0"/>
  <w15:commentEx w15:paraId="5DB016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B4CA7" w14:textId="77777777" w:rsidR="00AC4EC4" w:rsidRDefault="00AC4EC4">
      <w:pPr>
        <w:spacing w:after="0" w:line="240" w:lineRule="auto"/>
      </w:pPr>
      <w:r>
        <w:separator/>
      </w:r>
    </w:p>
  </w:endnote>
  <w:endnote w:type="continuationSeparator" w:id="0">
    <w:p w14:paraId="2DFCFDA1" w14:textId="77777777" w:rsidR="00AC4EC4" w:rsidRDefault="00AC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AAB80" w14:textId="77777777" w:rsidR="00AC4EC4" w:rsidRDefault="00AC4EC4">
      <w:pPr>
        <w:spacing w:after="0" w:line="240" w:lineRule="auto"/>
      </w:pPr>
      <w:r>
        <w:separator/>
      </w:r>
    </w:p>
  </w:footnote>
  <w:footnote w:type="continuationSeparator" w:id="0">
    <w:p w14:paraId="06C7D07B" w14:textId="77777777" w:rsidR="00AC4EC4" w:rsidRDefault="00AC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8850" w14:textId="77777777" w:rsidR="006E7EB1" w:rsidRPr="004E6325" w:rsidRDefault="006E7EB1" w:rsidP="00667392">
    <w:pPr>
      <w:pStyle w:val="PtxKopfzeile"/>
      <w:tabs>
        <w:tab w:val="clear" w:pos="5670"/>
        <w:tab w:val="right" w:pos="6804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539E83" wp14:editId="2AF4D179">
          <wp:simplePos x="0" y="0"/>
          <wp:positionH relativeFrom="column">
            <wp:posOffset>5381625</wp:posOffset>
          </wp:positionH>
          <wp:positionV relativeFrom="paragraph">
            <wp:posOffset>-6985</wp:posOffset>
          </wp:positionV>
          <wp:extent cx="720000" cy="720000"/>
          <wp:effectExtent l="0" t="0" r="4445" b="4445"/>
          <wp:wrapNone/>
          <wp:docPr id="2" name="Grafik 2" descr="Beschreibung: Beschreibung: MySSD:Users:hillerf:Dropbox:wikifolio:_Content:Logo:wikifolio_logo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Beschreibung: MySSD:Users:hillerf:Dropbox:wikifolio:_Content:Logo:wikifolio_logo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wikifolio.com – </w:t>
    </w:r>
    <w:r>
      <w:t xml:space="preserve">Pressemitteilung </w:t>
    </w:r>
    <w:r>
      <w:tab/>
      <w:t xml:space="preserve">Seite </w:t>
    </w:r>
    <w:r w:rsidR="00C552BD">
      <w:fldChar w:fldCharType="begin"/>
    </w:r>
    <w:r>
      <w:instrText xml:space="preserve"> PAGE </w:instrText>
    </w:r>
    <w:r w:rsidR="00C552BD">
      <w:fldChar w:fldCharType="separate"/>
    </w:r>
    <w:r w:rsidR="00322839">
      <w:rPr>
        <w:noProof/>
      </w:rPr>
      <w:t>4</w:t>
    </w:r>
    <w:r w:rsidR="00C552BD">
      <w:fldChar w:fldCharType="end"/>
    </w:r>
    <w:r>
      <w:t>/</w:t>
    </w:r>
    <w:r w:rsidR="00322839">
      <w:fldChar w:fldCharType="begin"/>
    </w:r>
    <w:r w:rsidR="00322839">
      <w:instrText xml:space="preserve"> NUMPAGES  \* MERGEFORMAT </w:instrText>
    </w:r>
    <w:r w:rsidR="00322839">
      <w:fldChar w:fldCharType="separate"/>
    </w:r>
    <w:r w:rsidR="00322839">
      <w:rPr>
        <w:noProof/>
      </w:rPr>
      <w:t>4</w:t>
    </w:r>
    <w:r w:rsidR="0032283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1E413" w14:textId="77777777" w:rsidR="006E7EB1" w:rsidRPr="003C4F92" w:rsidRDefault="006E7EB1" w:rsidP="003E627C">
    <w:pPr>
      <w:pStyle w:val="PtxTitel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14C62F" wp14:editId="7103A787">
          <wp:simplePos x="0" y="0"/>
          <wp:positionH relativeFrom="column">
            <wp:posOffset>5019675</wp:posOffset>
          </wp:positionH>
          <wp:positionV relativeFrom="paragraph">
            <wp:posOffset>114935</wp:posOffset>
          </wp:positionV>
          <wp:extent cx="1080000" cy="1080000"/>
          <wp:effectExtent l="0" t="0" r="6350" b="6350"/>
          <wp:wrapNone/>
          <wp:docPr id="1" name="Grafik 1" descr="Beschreibung: Beschreibung: MySSD:Users:hillerf:Dropbox:wikifolio:_Content:Logo:wikifolio_logo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Beschreibung: MySSD:Users:hillerf:Dropbox:wikifolio:_Content:Logo:wikifolio_logo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3AC"/>
    <w:multiLevelType w:val="hybridMultilevel"/>
    <w:tmpl w:val="DA6C0FEC"/>
    <w:lvl w:ilvl="0" w:tplc="55DC6CD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C727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4E4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ABF8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84DB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9A37D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C203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8E1B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A044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C71076"/>
    <w:multiLevelType w:val="hybridMultilevel"/>
    <w:tmpl w:val="690C7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0E68"/>
    <w:multiLevelType w:val="hybridMultilevel"/>
    <w:tmpl w:val="ACCA2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78AA"/>
    <w:multiLevelType w:val="hybridMultilevel"/>
    <w:tmpl w:val="B8307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a Oehler">
    <w15:presenceInfo w15:providerId="Windows Live" w15:userId="a59cb5094561e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7B"/>
    <w:rsid w:val="00001113"/>
    <w:rsid w:val="00001D4A"/>
    <w:rsid w:val="000122CC"/>
    <w:rsid w:val="00013381"/>
    <w:rsid w:val="000363E3"/>
    <w:rsid w:val="000413D4"/>
    <w:rsid w:val="000422A0"/>
    <w:rsid w:val="00051D5F"/>
    <w:rsid w:val="0005311C"/>
    <w:rsid w:val="00064D4E"/>
    <w:rsid w:val="000778A7"/>
    <w:rsid w:val="00094415"/>
    <w:rsid w:val="0009523A"/>
    <w:rsid w:val="000A109D"/>
    <w:rsid w:val="000A1552"/>
    <w:rsid w:val="000A3AE6"/>
    <w:rsid w:val="000A5702"/>
    <w:rsid w:val="000B1616"/>
    <w:rsid w:val="000C0816"/>
    <w:rsid w:val="000E4D99"/>
    <w:rsid w:val="000E6F2E"/>
    <w:rsid w:val="000F2AE7"/>
    <w:rsid w:val="000F56B1"/>
    <w:rsid w:val="000F61BC"/>
    <w:rsid w:val="00120509"/>
    <w:rsid w:val="00122E3E"/>
    <w:rsid w:val="0014749F"/>
    <w:rsid w:val="0014797F"/>
    <w:rsid w:val="0015359C"/>
    <w:rsid w:val="00172EA0"/>
    <w:rsid w:val="00191BAE"/>
    <w:rsid w:val="001B0AF9"/>
    <w:rsid w:val="001C0E10"/>
    <w:rsid w:val="001E38C9"/>
    <w:rsid w:val="002038C3"/>
    <w:rsid w:val="00204931"/>
    <w:rsid w:val="002064BB"/>
    <w:rsid w:val="00214BA0"/>
    <w:rsid w:val="00220416"/>
    <w:rsid w:val="002263DD"/>
    <w:rsid w:val="00227336"/>
    <w:rsid w:val="00232670"/>
    <w:rsid w:val="00233151"/>
    <w:rsid w:val="00233C63"/>
    <w:rsid w:val="00247B51"/>
    <w:rsid w:val="00252B38"/>
    <w:rsid w:val="00254EAA"/>
    <w:rsid w:val="00256BF3"/>
    <w:rsid w:val="00256C84"/>
    <w:rsid w:val="0027261A"/>
    <w:rsid w:val="002822F3"/>
    <w:rsid w:val="002979D5"/>
    <w:rsid w:val="002A7B44"/>
    <w:rsid w:val="002B7011"/>
    <w:rsid w:val="002C472A"/>
    <w:rsid w:val="002C4771"/>
    <w:rsid w:val="002D120D"/>
    <w:rsid w:val="002E1318"/>
    <w:rsid w:val="003068A7"/>
    <w:rsid w:val="00314ADC"/>
    <w:rsid w:val="003152CC"/>
    <w:rsid w:val="00322839"/>
    <w:rsid w:val="00322F12"/>
    <w:rsid w:val="00330520"/>
    <w:rsid w:val="00336678"/>
    <w:rsid w:val="0034331E"/>
    <w:rsid w:val="00351AC0"/>
    <w:rsid w:val="00354E54"/>
    <w:rsid w:val="0035722C"/>
    <w:rsid w:val="00363D94"/>
    <w:rsid w:val="00364CA7"/>
    <w:rsid w:val="003671A8"/>
    <w:rsid w:val="003813F9"/>
    <w:rsid w:val="00381CCE"/>
    <w:rsid w:val="0038352E"/>
    <w:rsid w:val="00384E72"/>
    <w:rsid w:val="003927F7"/>
    <w:rsid w:val="00396D31"/>
    <w:rsid w:val="003C3ABA"/>
    <w:rsid w:val="003C4F92"/>
    <w:rsid w:val="003E3ED5"/>
    <w:rsid w:val="003E627C"/>
    <w:rsid w:val="003F1895"/>
    <w:rsid w:val="003F26D1"/>
    <w:rsid w:val="003F6E4F"/>
    <w:rsid w:val="0040253F"/>
    <w:rsid w:val="0040632B"/>
    <w:rsid w:val="00432F2A"/>
    <w:rsid w:val="00434CFC"/>
    <w:rsid w:val="0043637B"/>
    <w:rsid w:val="00461F44"/>
    <w:rsid w:val="004728DF"/>
    <w:rsid w:val="00473283"/>
    <w:rsid w:val="004801C1"/>
    <w:rsid w:val="00494F74"/>
    <w:rsid w:val="004963D0"/>
    <w:rsid w:val="004C1ACE"/>
    <w:rsid w:val="004C7E52"/>
    <w:rsid w:val="004D1112"/>
    <w:rsid w:val="004E0A8A"/>
    <w:rsid w:val="004E332B"/>
    <w:rsid w:val="004E4318"/>
    <w:rsid w:val="004E6325"/>
    <w:rsid w:val="0050174B"/>
    <w:rsid w:val="0050432F"/>
    <w:rsid w:val="00517B5A"/>
    <w:rsid w:val="00544681"/>
    <w:rsid w:val="0054471D"/>
    <w:rsid w:val="00551405"/>
    <w:rsid w:val="00555669"/>
    <w:rsid w:val="0058098D"/>
    <w:rsid w:val="00585547"/>
    <w:rsid w:val="005962D0"/>
    <w:rsid w:val="005A581B"/>
    <w:rsid w:val="005A5F95"/>
    <w:rsid w:val="005A68B1"/>
    <w:rsid w:val="005B033B"/>
    <w:rsid w:val="005C7F36"/>
    <w:rsid w:val="006079C6"/>
    <w:rsid w:val="00617D26"/>
    <w:rsid w:val="006316A3"/>
    <w:rsid w:val="00643B81"/>
    <w:rsid w:val="0064445E"/>
    <w:rsid w:val="00646D28"/>
    <w:rsid w:val="006646EA"/>
    <w:rsid w:val="00667392"/>
    <w:rsid w:val="0067720C"/>
    <w:rsid w:val="00682AD0"/>
    <w:rsid w:val="00690B44"/>
    <w:rsid w:val="006920F5"/>
    <w:rsid w:val="00695FD9"/>
    <w:rsid w:val="006A26C0"/>
    <w:rsid w:val="006A540F"/>
    <w:rsid w:val="006B49F1"/>
    <w:rsid w:val="006C2CEC"/>
    <w:rsid w:val="006D19E2"/>
    <w:rsid w:val="006D3B2A"/>
    <w:rsid w:val="006D57AC"/>
    <w:rsid w:val="006E1BED"/>
    <w:rsid w:val="006E7EB1"/>
    <w:rsid w:val="006F7432"/>
    <w:rsid w:val="007009AD"/>
    <w:rsid w:val="00706E15"/>
    <w:rsid w:val="00715929"/>
    <w:rsid w:val="00722FDB"/>
    <w:rsid w:val="007372AF"/>
    <w:rsid w:val="007525C2"/>
    <w:rsid w:val="007563BD"/>
    <w:rsid w:val="00756B21"/>
    <w:rsid w:val="00760588"/>
    <w:rsid w:val="00762538"/>
    <w:rsid w:val="00763699"/>
    <w:rsid w:val="00770616"/>
    <w:rsid w:val="00776873"/>
    <w:rsid w:val="00777D36"/>
    <w:rsid w:val="007916D7"/>
    <w:rsid w:val="007A444E"/>
    <w:rsid w:val="007B6ADF"/>
    <w:rsid w:val="007D1158"/>
    <w:rsid w:val="007D3B84"/>
    <w:rsid w:val="007D7EE3"/>
    <w:rsid w:val="007F0AFC"/>
    <w:rsid w:val="007F6FFE"/>
    <w:rsid w:val="008045A9"/>
    <w:rsid w:val="0081268C"/>
    <w:rsid w:val="00817A81"/>
    <w:rsid w:val="0082177A"/>
    <w:rsid w:val="0082578E"/>
    <w:rsid w:val="008306A4"/>
    <w:rsid w:val="0083254F"/>
    <w:rsid w:val="00834533"/>
    <w:rsid w:val="008427AA"/>
    <w:rsid w:val="0085491F"/>
    <w:rsid w:val="00861EBE"/>
    <w:rsid w:val="00882907"/>
    <w:rsid w:val="00885483"/>
    <w:rsid w:val="00893000"/>
    <w:rsid w:val="008A2A47"/>
    <w:rsid w:val="008A3821"/>
    <w:rsid w:val="008B0137"/>
    <w:rsid w:val="008B3D04"/>
    <w:rsid w:val="008B5EC8"/>
    <w:rsid w:val="008D66AB"/>
    <w:rsid w:val="008E0D63"/>
    <w:rsid w:val="008E14D6"/>
    <w:rsid w:val="008F018F"/>
    <w:rsid w:val="008F2A6C"/>
    <w:rsid w:val="009043A5"/>
    <w:rsid w:val="00906287"/>
    <w:rsid w:val="009108B8"/>
    <w:rsid w:val="009437E8"/>
    <w:rsid w:val="009534EB"/>
    <w:rsid w:val="009573AA"/>
    <w:rsid w:val="00962A83"/>
    <w:rsid w:val="00971864"/>
    <w:rsid w:val="009910AE"/>
    <w:rsid w:val="009918F9"/>
    <w:rsid w:val="00992D04"/>
    <w:rsid w:val="009955DA"/>
    <w:rsid w:val="009D0718"/>
    <w:rsid w:val="009E47DA"/>
    <w:rsid w:val="009E7821"/>
    <w:rsid w:val="009F4C01"/>
    <w:rsid w:val="00A03604"/>
    <w:rsid w:val="00A0624D"/>
    <w:rsid w:val="00A22D47"/>
    <w:rsid w:val="00A279A2"/>
    <w:rsid w:val="00A43057"/>
    <w:rsid w:val="00A50AA6"/>
    <w:rsid w:val="00A62443"/>
    <w:rsid w:val="00A73EFC"/>
    <w:rsid w:val="00A766F5"/>
    <w:rsid w:val="00A807EE"/>
    <w:rsid w:val="00A81019"/>
    <w:rsid w:val="00A87B6A"/>
    <w:rsid w:val="00A91ADD"/>
    <w:rsid w:val="00AA0F22"/>
    <w:rsid w:val="00AA1DDA"/>
    <w:rsid w:val="00AA3E8F"/>
    <w:rsid w:val="00AC1D88"/>
    <w:rsid w:val="00AC4EC4"/>
    <w:rsid w:val="00AC5F35"/>
    <w:rsid w:val="00AD17A5"/>
    <w:rsid w:val="00AF5B7C"/>
    <w:rsid w:val="00AF7CDF"/>
    <w:rsid w:val="00B010E3"/>
    <w:rsid w:val="00B01D0E"/>
    <w:rsid w:val="00B0538A"/>
    <w:rsid w:val="00B0736A"/>
    <w:rsid w:val="00B10E36"/>
    <w:rsid w:val="00B164B3"/>
    <w:rsid w:val="00B30BB6"/>
    <w:rsid w:val="00B35EA4"/>
    <w:rsid w:val="00B41CD8"/>
    <w:rsid w:val="00B421B0"/>
    <w:rsid w:val="00B4295F"/>
    <w:rsid w:val="00B62794"/>
    <w:rsid w:val="00B65C91"/>
    <w:rsid w:val="00B85E98"/>
    <w:rsid w:val="00B91737"/>
    <w:rsid w:val="00B955A0"/>
    <w:rsid w:val="00BA1F1C"/>
    <w:rsid w:val="00BA3E06"/>
    <w:rsid w:val="00BA499B"/>
    <w:rsid w:val="00BA7A44"/>
    <w:rsid w:val="00BD0796"/>
    <w:rsid w:val="00BD182C"/>
    <w:rsid w:val="00C00AE5"/>
    <w:rsid w:val="00C0634E"/>
    <w:rsid w:val="00C37D9D"/>
    <w:rsid w:val="00C552BD"/>
    <w:rsid w:val="00C560D4"/>
    <w:rsid w:val="00C60FDF"/>
    <w:rsid w:val="00C61CE8"/>
    <w:rsid w:val="00C620EC"/>
    <w:rsid w:val="00C77675"/>
    <w:rsid w:val="00C8168E"/>
    <w:rsid w:val="00C83975"/>
    <w:rsid w:val="00CA3331"/>
    <w:rsid w:val="00CC379C"/>
    <w:rsid w:val="00CD1544"/>
    <w:rsid w:val="00CD6702"/>
    <w:rsid w:val="00CE4F6C"/>
    <w:rsid w:val="00CF7D15"/>
    <w:rsid w:val="00D1443E"/>
    <w:rsid w:val="00D222CA"/>
    <w:rsid w:val="00D41F72"/>
    <w:rsid w:val="00D41F74"/>
    <w:rsid w:val="00D433DE"/>
    <w:rsid w:val="00D53445"/>
    <w:rsid w:val="00D71582"/>
    <w:rsid w:val="00D75D99"/>
    <w:rsid w:val="00D9701E"/>
    <w:rsid w:val="00DA6BA6"/>
    <w:rsid w:val="00DC1258"/>
    <w:rsid w:val="00DC37F6"/>
    <w:rsid w:val="00DD1A15"/>
    <w:rsid w:val="00DD6D06"/>
    <w:rsid w:val="00DE56DD"/>
    <w:rsid w:val="00DF4E13"/>
    <w:rsid w:val="00E14F50"/>
    <w:rsid w:val="00E208C6"/>
    <w:rsid w:val="00E44872"/>
    <w:rsid w:val="00E4637F"/>
    <w:rsid w:val="00E46470"/>
    <w:rsid w:val="00E5157B"/>
    <w:rsid w:val="00E52587"/>
    <w:rsid w:val="00E5706C"/>
    <w:rsid w:val="00E75828"/>
    <w:rsid w:val="00E8583C"/>
    <w:rsid w:val="00EA5804"/>
    <w:rsid w:val="00EC2955"/>
    <w:rsid w:val="00ED0873"/>
    <w:rsid w:val="00ED50F6"/>
    <w:rsid w:val="00EE79BF"/>
    <w:rsid w:val="00F00A4C"/>
    <w:rsid w:val="00F0162C"/>
    <w:rsid w:val="00F1328B"/>
    <w:rsid w:val="00F16B37"/>
    <w:rsid w:val="00F212CC"/>
    <w:rsid w:val="00F2145D"/>
    <w:rsid w:val="00F31E8E"/>
    <w:rsid w:val="00F360E5"/>
    <w:rsid w:val="00F40F09"/>
    <w:rsid w:val="00F43805"/>
    <w:rsid w:val="00F557A6"/>
    <w:rsid w:val="00F749EA"/>
    <w:rsid w:val="00F74FCC"/>
    <w:rsid w:val="00F9489E"/>
    <w:rsid w:val="00F96E6E"/>
    <w:rsid w:val="00FB0CCB"/>
    <w:rsid w:val="00FB49D6"/>
    <w:rsid w:val="00FC404E"/>
    <w:rsid w:val="00FD3401"/>
    <w:rsid w:val="00FE55AD"/>
    <w:rsid w:val="00FE6854"/>
    <w:rsid w:val="00FE7FCD"/>
    <w:rsid w:val="00FF5E68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5D90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401"/>
    <w:pPr>
      <w:spacing w:after="120" w:line="300" w:lineRule="atLeast"/>
      <w:ind w:right="-1"/>
      <w:jc w:val="both"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rsid w:val="00FD3401"/>
    <w:pPr>
      <w:keepNext/>
      <w:spacing w:before="240"/>
      <w:jc w:val="center"/>
      <w:outlineLvl w:val="0"/>
    </w:pPr>
    <w:rPr>
      <w:b/>
      <w:bCs/>
      <w:sz w:val="28"/>
      <w:szCs w:val="28"/>
      <w:u w:val="single"/>
    </w:rPr>
  </w:style>
  <w:style w:type="paragraph" w:styleId="berschrift2">
    <w:name w:val="heading 2"/>
    <w:basedOn w:val="Standard"/>
    <w:next w:val="berschrift3"/>
    <w:rsid w:val="00FD3401"/>
    <w:pPr>
      <w:keepNext/>
      <w:spacing w:before="240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rsid w:val="00FD3401"/>
    <w:pPr>
      <w:keepNext/>
      <w:spacing w:before="240"/>
      <w:ind w:left="567" w:hanging="567"/>
      <w:outlineLvl w:val="2"/>
    </w:pPr>
    <w:rPr>
      <w:b/>
      <w:bCs/>
    </w:rPr>
  </w:style>
  <w:style w:type="paragraph" w:styleId="berschrift4">
    <w:name w:val="heading 4"/>
    <w:basedOn w:val="Standard"/>
    <w:next w:val="Standard"/>
    <w:rsid w:val="00FD3401"/>
    <w:pPr>
      <w:keepNext/>
      <w:spacing w:before="240"/>
      <w:ind w:left="851" w:hanging="851"/>
      <w:outlineLvl w:val="3"/>
    </w:pPr>
    <w:rPr>
      <w:b/>
      <w:bCs/>
    </w:rPr>
  </w:style>
  <w:style w:type="paragraph" w:styleId="berschrift5">
    <w:name w:val="heading 5"/>
    <w:basedOn w:val="Standard"/>
    <w:rsid w:val="00FD3401"/>
    <w:pPr>
      <w:keepNext/>
      <w:ind w:left="1701" w:hanging="567"/>
      <w:outlineLvl w:val="4"/>
    </w:pPr>
    <w:rPr>
      <w:b/>
      <w:bCs/>
    </w:rPr>
  </w:style>
  <w:style w:type="paragraph" w:styleId="berschrift6">
    <w:name w:val="heading 6"/>
    <w:basedOn w:val="Standard"/>
    <w:rsid w:val="00FD3401"/>
    <w:pPr>
      <w:keepNext/>
      <w:spacing w:after="0"/>
      <w:ind w:left="2268" w:hanging="567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txStandard">
    <w:name w:val="Ptx_Standard"/>
    <w:basedOn w:val="Standard"/>
    <w:rsid w:val="00CD6702"/>
    <w:pPr>
      <w:ind w:right="2835"/>
    </w:pPr>
    <w:rPr>
      <w:rFonts w:ascii="Arial" w:hAnsi="Arial"/>
      <w:sz w:val="22"/>
    </w:rPr>
  </w:style>
  <w:style w:type="paragraph" w:customStyle="1" w:styleId="PtxZwischenhead">
    <w:name w:val="Ptx_Zwischenhead"/>
    <w:basedOn w:val="PtxStandard"/>
    <w:next w:val="PtxStandard"/>
    <w:rsid w:val="00FC404E"/>
    <w:pPr>
      <w:keepNext/>
      <w:spacing w:before="120" w:after="0"/>
      <w:jc w:val="left"/>
    </w:pPr>
    <w:rPr>
      <w:rFonts w:ascii="Arial Narrow" w:hAnsi="Arial Narrow"/>
      <w:b/>
      <w:sz w:val="24"/>
    </w:rPr>
  </w:style>
  <w:style w:type="paragraph" w:styleId="Kopfzeile">
    <w:name w:val="header"/>
    <w:basedOn w:val="Standard"/>
    <w:rsid w:val="00FD3401"/>
    <w:pPr>
      <w:keepLines/>
      <w:tabs>
        <w:tab w:val="right" w:pos="5670"/>
      </w:tabs>
      <w:spacing w:after="0" w:line="240" w:lineRule="atLeast"/>
      <w:ind w:right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PtxHead">
    <w:name w:val="Ptx_Head"/>
    <w:basedOn w:val="Standard"/>
    <w:next w:val="PtxSub"/>
    <w:rsid w:val="00ED0873"/>
    <w:pPr>
      <w:suppressAutoHyphens/>
      <w:spacing w:before="360"/>
      <w:ind w:right="2835"/>
      <w:jc w:val="left"/>
    </w:pPr>
    <w:rPr>
      <w:rFonts w:ascii="Arial Narrow" w:hAnsi="Arial Narrow" w:cs="Arial Black"/>
      <w:b/>
      <w:sz w:val="28"/>
      <w:szCs w:val="28"/>
    </w:rPr>
  </w:style>
  <w:style w:type="paragraph" w:customStyle="1" w:styleId="PtxSub">
    <w:name w:val="Ptx_Sub"/>
    <w:basedOn w:val="Standard"/>
    <w:next w:val="PTXVorspann"/>
    <w:rsid w:val="00ED0873"/>
    <w:pPr>
      <w:suppressAutoHyphens/>
      <w:spacing w:before="120"/>
      <w:ind w:right="2835"/>
      <w:jc w:val="left"/>
    </w:pPr>
    <w:rPr>
      <w:rFonts w:ascii="Arial Narrow" w:hAnsi="Arial Narrow" w:cs="Arial Narrow"/>
      <w:b/>
      <w:bCs/>
    </w:rPr>
  </w:style>
  <w:style w:type="paragraph" w:customStyle="1" w:styleId="PTXZeichnung">
    <w:name w:val="PTX_Zeichnung"/>
    <w:basedOn w:val="Standard"/>
    <w:qFormat/>
    <w:rsid w:val="0083254F"/>
    <w:pPr>
      <w:keepLines/>
      <w:spacing w:after="0" w:line="240" w:lineRule="auto"/>
      <w:ind w:right="2835"/>
    </w:pPr>
    <w:rPr>
      <w:rFonts w:ascii="Arial" w:hAnsi="Arial"/>
      <w:sz w:val="20"/>
      <w:szCs w:val="20"/>
    </w:rPr>
  </w:style>
  <w:style w:type="paragraph" w:customStyle="1" w:styleId="PtxTitel">
    <w:name w:val="Ptx_Titel"/>
    <w:basedOn w:val="Standard"/>
    <w:rsid w:val="00122E3E"/>
    <w:pPr>
      <w:spacing w:after="360"/>
      <w:ind w:right="0"/>
    </w:pPr>
    <w:rPr>
      <w:rFonts w:ascii="Arial Black" w:hAnsi="Arial Black" w:cs="Arial Black"/>
      <w:color w:val="C0C0C0"/>
      <w:spacing w:val="20"/>
      <w:sz w:val="48"/>
      <w:szCs w:val="36"/>
    </w:rPr>
  </w:style>
  <w:style w:type="paragraph" w:styleId="Fuzeile">
    <w:name w:val="footer"/>
    <w:basedOn w:val="Standard"/>
    <w:rsid w:val="00667392"/>
    <w:pPr>
      <w:tabs>
        <w:tab w:val="center" w:pos="4536"/>
        <w:tab w:val="right" w:pos="9072"/>
      </w:tabs>
      <w:spacing w:after="0" w:line="240" w:lineRule="atLeast"/>
      <w:ind w:right="0"/>
      <w:jc w:val="left"/>
    </w:pPr>
    <w:rPr>
      <w:rFonts w:ascii="Arial" w:hAnsi="Arial" w:cs="Arial Narrow"/>
      <w:sz w:val="20"/>
      <w:szCs w:val="20"/>
    </w:rPr>
  </w:style>
  <w:style w:type="paragraph" w:customStyle="1" w:styleId="PTXVorspann">
    <w:name w:val="PTX_Vorspann"/>
    <w:basedOn w:val="Standard"/>
    <w:next w:val="PtxStandard"/>
    <w:rsid w:val="0015359C"/>
    <w:pPr>
      <w:ind w:right="2835"/>
    </w:pPr>
    <w:rPr>
      <w:rFonts w:ascii="Arial" w:hAnsi="Arial"/>
      <w:b/>
      <w:bCs/>
      <w:sz w:val="22"/>
    </w:rPr>
  </w:style>
  <w:style w:type="character" w:styleId="Hyperlink">
    <w:name w:val="Hyperlink"/>
    <w:basedOn w:val="Absatz-Standardschriftart"/>
    <w:rsid w:val="00FD3401"/>
    <w:rPr>
      <w:color w:val="0000FF"/>
      <w:u w:val="single"/>
    </w:rPr>
  </w:style>
  <w:style w:type="paragraph" w:styleId="Sprechblasentext">
    <w:name w:val="Balloon Text"/>
    <w:basedOn w:val="Standard"/>
    <w:semiHidden/>
    <w:rsid w:val="00F31E8E"/>
    <w:rPr>
      <w:rFonts w:ascii="Tahoma" w:hAnsi="Tahoma" w:cs="Tahoma"/>
      <w:sz w:val="16"/>
      <w:szCs w:val="16"/>
    </w:rPr>
  </w:style>
  <w:style w:type="paragraph" w:customStyle="1" w:styleId="PtxKopfzeile">
    <w:name w:val="Ptx_Kopfzeile"/>
    <w:basedOn w:val="Kopfzeile"/>
    <w:qFormat/>
    <w:rsid w:val="007B6ADF"/>
    <w:rPr>
      <w:rFonts w:ascii="Arial" w:hAnsi="Arial"/>
    </w:rPr>
  </w:style>
  <w:style w:type="paragraph" w:customStyle="1" w:styleId="PtxFuzeile">
    <w:name w:val="Ptx_Fußzeile"/>
    <w:basedOn w:val="Fuzeile"/>
    <w:rsid w:val="00B35EA4"/>
    <w:pPr>
      <w:spacing w:line="240" w:lineRule="auto"/>
    </w:pPr>
    <w:rPr>
      <w:sz w:val="18"/>
    </w:rPr>
  </w:style>
  <w:style w:type="table" w:styleId="Tabellenraster">
    <w:name w:val="Table Grid"/>
    <w:basedOn w:val="NormaleTabelle"/>
    <w:rsid w:val="00F557A6"/>
    <w:pPr>
      <w:spacing w:after="120" w:line="300" w:lineRule="atLeast"/>
      <w:ind w:right="-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xAnsprechpartner">
    <w:name w:val="Ptx_Ansprechpartner"/>
    <w:basedOn w:val="PTXZeichnung"/>
    <w:rsid w:val="000413D4"/>
    <w:pPr>
      <w:ind w:right="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22E3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2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A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AE7"/>
    <w:rPr>
      <w:b/>
      <w:bCs/>
    </w:rPr>
  </w:style>
  <w:style w:type="paragraph" w:customStyle="1" w:styleId="WW-Standard">
    <w:name w:val="WW-Standard"/>
    <w:rsid w:val="00381CCE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hi-IN" w:bidi="hi-IN"/>
    </w:rPr>
  </w:style>
  <w:style w:type="character" w:customStyle="1" w:styleId="apple-converted-space">
    <w:name w:val="apple-converted-space"/>
    <w:basedOn w:val="Absatz-Standardschriftart"/>
    <w:rsid w:val="0047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401"/>
    <w:pPr>
      <w:spacing w:after="120" w:line="300" w:lineRule="atLeast"/>
      <w:ind w:right="-1"/>
      <w:jc w:val="both"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rsid w:val="00FD3401"/>
    <w:pPr>
      <w:keepNext/>
      <w:spacing w:before="240"/>
      <w:jc w:val="center"/>
      <w:outlineLvl w:val="0"/>
    </w:pPr>
    <w:rPr>
      <w:b/>
      <w:bCs/>
      <w:sz w:val="28"/>
      <w:szCs w:val="28"/>
      <w:u w:val="single"/>
    </w:rPr>
  </w:style>
  <w:style w:type="paragraph" w:styleId="berschrift2">
    <w:name w:val="heading 2"/>
    <w:basedOn w:val="Standard"/>
    <w:next w:val="berschrift3"/>
    <w:rsid w:val="00FD3401"/>
    <w:pPr>
      <w:keepNext/>
      <w:spacing w:before="240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rsid w:val="00FD3401"/>
    <w:pPr>
      <w:keepNext/>
      <w:spacing w:before="240"/>
      <w:ind w:left="567" w:hanging="567"/>
      <w:outlineLvl w:val="2"/>
    </w:pPr>
    <w:rPr>
      <w:b/>
      <w:bCs/>
    </w:rPr>
  </w:style>
  <w:style w:type="paragraph" w:styleId="berschrift4">
    <w:name w:val="heading 4"/>
    <w:basedOn w:val="Standard"/>
    <w:next w:val="Standard"/>
    <w:rsid w:val="00FD3401"/>
    <w:pPr>
      <w:keepNext/>
      <w:spacing w:before="240"/>
      <w:ind w:left="851" w:hanging="851"/>
      <w:outlineLvl w:val="3"/>
    </w:pPr>
    <w:rPr>
      <w:b/>
      <w:bCs/>
    </w:rPr>
  </w:style>
  <w:style w:type="paragraph" w:styleId="berschrift5">
    <w:name w:val="heading 5"/>
    <w:basedOn w:val="Standard"/>
    <w:rsid w:val="00FD3401"/>
    <w:pPr>
      <w:keepNext/>
      <w:ind w:left="1701" w:hanging="567"/>
      <w:outlineLvl w:val="4"/>
    </w:pPr>
    <w:rPr>
      <w:b/>
      <w:bCs/>
    </w:rPr>
  </w:style>
  <w:style w:type="paragraph" w:styleId="berschrift6">
    <w:name w:val="heading 6"/>
    <w:basedOn w:val="Standard"/>
    <w:rsid w:val="00FD3401"/>
    <w:pPr>
      <w:keepNext/>
      <w:spacing w:after="0"/>
      <w:ind w:left="2268" w:hanging="567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txStandard">
    <w:name w:val="Ptx_Standard"/>
    <w:basedOn w:val="Standard"/>
    <w:rsid w:val="00CD6702"/>
    <w:pPr>
      <w:ind w:right="2835"/>
    </w:pPr>
    <w:rPr>
      <w:rFonts w:ascii="Arial" w:hAnsi="Arial"/>
      <w:sz w:val="22"/>
    </w:rPr>
  </w:style>
  <w:style w:type="paragraph" w:customStyle="1" w:styleId="PtxZwischenhead">
    <w:name w:val="Ptx_Zwischenhead"/>
    <w:basedOn w:val="PtxStandard"/>
    <w:next w:val="PtxStandard"/>
    <w:rsid w:val="00FC404E"/>
    <w:pPr>
      <w:keepNext/>
      <w:spacing w:before="120" w:after="0"/>
      <w:jc w:val="left"/>
    </w:pPr>
    <w:rPr>
      <w:rFonts w:ascii="Arial Narrow" w:hAnsi="Arial Narrow"/>
      <w:b/>
      <w:sz w:val="24"/>
    </w:rPr>
  </w:style>
  <w:style w:type="paragraph" w:styleId="Kopfzeile">
    <w:name w:val="header"/>
    <w:basedOn w:val="Standard"/>
    <w:rsid w:val="00FD3401"/>
    <w:pPr>
      <w:keepLines/>
      <w:tabs>
        <w:tab w:val="right" w:pos="5670"/>
      </w:tabs>
      <w:spacing w:after="0" w:line="240" w:lineRule="atLeast"/>
      <w:ind w:right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PtxHead">
    <w:name w:val="Ptx_Head"/>
    <w:basedOn w:val="Standard"/>
    <w:next w:val="PtxSub"/>
    <w:rsid w:val="00ED0873"/>
    <w:pPr>
      <w:suppressAutoHyphens/>
      <w:spacing w:before="360"/>
      <w:ind w:right="2835"/>
      <w:jc w:val="left"/>
    </w:pPr>
    <w:rPr>
      <w:rFonts w:ascii="Arial Narrow" w:hAnsi="Arial Narrow" w:cs="Arial Black"/>
      <w:b/>
      <w:sz w:val="28"/>
      <w:szCs w:val="28"/>
    </w:rPr>
  </w:style>
  <w:style w:type="paragraph" w:customStyle="1" w:styleId="PtxSub">
    <w:name w:val="Ptx_Sub"/>
    <w:basedOn w:val="Standard"/>
    <w:next w:val="PTXVorspann"/>
    <w:rsid w:val="00ED0873"/>
    <w:pPr>
      <w:suppressAutoHyphens/>
      <w:spacing w:before="120"/>
      <w:ind w:right="2835"/>
      <w:jc w:val="left"/>
    </w:pPr>
    <w:rPr>
      <w:rFonts w:ascii="Arial Narrow" w:hAnsi="Arial Narrow" w:cs="Arial Narrow"/>
      <w:b/>
      <w:bCs/>
    </w:rPr>
  </w:style>
  <w:style w:type="paragraph" w:customStyle="1" w:styleId="PTXZeichnung">
    <w:name w:val="PTX_Zeichnung"/>
    <w:basedOn w:val="Standard"/>
    <w:qFormat/>
    <w:rsid w:val="0083254F"/>
    <w:pPr>
      <w:keepLines/>
      <w:spacing w:after="0" w:line="240" w:lineRule="auto"/>
      <w:ind w:right="2835"/>
    </w:pPr>
    <w:rPr>
      <w:rFonts w:ascii="Arial" w:hAnsi="Arial"/>
      <w:sz w:val="20"/>
      <w:szCs w:val="20"/>
    </w:rPr>
  </w:style>
  <w:style w:type="paragraph" w:customStyle="1" w:styleId="PtxTitel">
    <w:name w:val="Ptx_Titel"/>
    <w:basedOn w:val="Standard"/>
    <w:rsid w:val="00122E3E"/>
    <w:pPr>
      <w:spacing w:after="360"/>
      <w:ind w:right="0"/>
    </w:pPr>
    <w:rPr>
      <w:rFonts w:ascii="Arial Black" w:hAnsi="Arial Black" w:cs="Arial Black"/>
      <w:color w:val="C0C0C0"/>
      <w:spacing w:val="20"/>
      <w:sz w:val="48"/>
      <w:szCs w:val="36"/>
    </w:rPr>
  </w:style>
  <w:style w:type="paragraph" w:styleId="Fuzeile">
    <w:name w:val="footer"/>
    <w:basedOn w:val="Standard"/>
    <w:rsid w:val="00667392"/>
    <w:pPr>
      <w:tabs>
        <w:tab w:val="center" w:pos="4536"/>
        <w:tab w:val="right" w:pos="9072"/>
      </w:tabs>
      <w:spacing w:after="0" w:line="240" w:lineRule="atLeast"/>
      <w:ind w:right="0"/>
      <w:jc w:val="left"/>
    </w:pPr>
    <w:rPr>
      <w:rFonts w:ascii="Arial" w:hAnsi="Arial" w:cs="Arial Narrow"/>
      <w:sz w:val="20"/>
      <w:szCs w:val="20"/>
    </w:rPr>
  </w:style>
  <w:style w:type="paragraph" w:customStyle="1" w:styleId="PTXVorspann">
    <w:name w:val="PTX_Vorspann"/>
    <w:basedOn w:val="Standard"/>
    <w:next w:val="PtxStandard"/>
    <w:rsid w:val="0015359C"/>
    <w:pPr>
      <w:ind w:right="2835"/>
    </w:pPr>
    <w:rPr>
      <w:rFonts w:ascii="Arial" w:hAnsi="Arial"/>
      <w:b/>
      <w:bCs/>
      <w:sz w:val="22"/>
    </w:rPr>
  </w:style>
  <w:style w:type="character" w:styleId="Hyperlink">
    <w:name w:val="Hyperlink"/>
    <w:basedOn w:val="Absatz-Standardschriftart"/>
    <w:rsid w:val="00FD3401"/>
    <w:rPr>
      <w:color w:val="0000FF"/>
      <w:u w:val="single"/>
    </w:rPr>
  </w:style>
  <w:style w:type="paragraph" w:styleId="Sprechblasentext">
    <w:name w:val="Balloon Text"/>
    <w:basedOn w:val="Standard"/>
    <w:semiHidden/>
    <w:rsid w:val="00F31E8E"/>
    <w:rPr>
      <w:rFonts w:ascii="Tahoma" w:hAnsi="Tahoma" w:cs="Tahoma"/>
      <w:sz w:val="16"/>
      <w:szCs w:val="16"/>
    </w:rPr>
  </w:style>
  <w:style w:type="paragraph" w:customStyle="1" w:styleId="PtxKopfzeile">
    <w:name w:val="Ptx_Kopfzeile"/>
    <w:basedOn w:val="Kopfzeile"/>
    <w:qFormat/>
    <w:rsid w:val="007B6ADF"/>
    <w:rPr>
      <w:rFonts w:ascii="Arial" w:hAnsi="Arial"/>
    </w:rPr>
  </w:style>
  <w:style w:type="paragraph" w:customStyle="1" w:styleId="PtxFuzeile">
    <w:name w:val="Ptx_Fußzeile"/>
    <w:basedOn w:val="Fuzeile"/>
    <w:rsid w:val="00B35EA4"/>
    <w:pPr>
      <w:spacing w:line="240" w:lineRule="auto"/>
    </w:pPr>
    <w:rPr>
      <w:sz w:val="18"/>
    </w:rPr>
  </w:style>
  <w:style w:type="table" w:styleId="Tabellenraster">
    <w:name w:val="Table Grid"/>
    <w:basedOn w:val="NormaleTabelle"/>
    <w:rsid w:val="00F557A6"/>
    <w:pPr>
      <w:spacing w:after="120" w:line="300" w:lineRule="atLeast"/>
      <w:ind w:right="-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xAnsprechpartner">
    <w:name w:val="Ptx_Ansprechpartner"/>
    <w:basedOn w:val="PTXZeichnung"/>
    <w:rsid w:val="000413D4"/>
    <w:pPr>
      <w:ind w:right="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22E3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2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A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AE7"/>
    <w:rPr>
      <w:b/>
      <w:bCs/>
    </w:rPr>
  </w:style>
  <w:style w:type="paragraph" w:customStyle="1" w:styleId="WW-Standard">
    <w:name w:val="WW-Standard"/>
    <w:rsid w:val="00381CCE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hi-IN" w:bidi="hi-IN"/>
    </w:rPr>
  </w:style>
  <w:style w:type="character" w:customStyle="1" w:styleId="apple-converted-space">
    <w:name w:val="apple-converted-space"/>
    <w:basedOn w:val="Absatz-Standardschriftart"/>
    <w:rsid w:val="0047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76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51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8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1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.buerker@commendo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ernhard.lehner@wikifoli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kifolio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Word\Dokumentvorlagen\wikifolio\wikifolio_Pt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1D79-3461-446A-8594-932BC72C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wikifolio_Ptx.dotx</Template>
  <TotalTime>0</TotalTime>
  <Pages>4</Pages>
  <Words>998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Commendo</Company>
  <LinksUpToDate>false</LinksUpToDate>
  <CharactersWithSpaces>7967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http://www.commendo.de/</vt:lpwstr>
      </vt:variant>
      <vt:variant>
        <vt:lpwstr/>
      </vt:variant>
      <vt:variant>
        <vt:i4>3866693</vt:i4>
      </vt:variant>
      <vt:variant>
        <vt:i4>6</vt:i4>
      </vt:variant>
      <vt:variant>
        <vt:i4>0</vt:i4>
      </vt:variant>
      <vt:variant>
        <vt:i4>5</vt:i4>
      </vt:variant>
      <vt:variant>
        <vt:lpwstr>mailto:michael.buerker@commendo.de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http://www.commendo.de/</vt:lpwstr>
      </vt:variant>
      <vt:variant>
        <vt:lpwstr/>
      </vt:variant>
      <vt:variant>
        <vt:i4>3866693</vt:i4>
      </vt:variant>
      <vt:variant>
        <vt:i4>0</vt:i4>
      </vt:variant>
      <vt:variant>
        <vt:i4>0</vt:i4>
      </vt:variant>
      <vt:variant>
        <vt:i4>5</vt:i4>
      </vt:variant>
      <vt:variant>
        <vt:lpwstr>mailto:michael.buerker@commendo.de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Bürker (ComMenDo)</dc:creator>
  <cp:lastModifiedBy>Michael Bürker (ComMenDo)</cp:lastModifiedBy>
  <cp:revision>3</cp:revision>
  <cp:lastPrinted>2015-03-18T09:20:00Z</cp:lastPrinted>
  <dcterms:created xsi:type="dcterms:W3CDTF">2015-03-18T09:20:00Z</dcterms:created>
  <dcterms:modified xsi:type="dcterms:W3CDTF">2015-03-18T09:21:00Z</dcterms:modified>
</cp:coreProperties>
</file>